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39735" w14:textId="77777777" w:rsidR="00620441" w:rsidRPr="00C428BF" w:rsidRDefault="00D5238B" w:rsidP="00571018">
      <w:pPr>
        <w:pStyle w:val="ab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428BF">
        <w:rPr>
          <w:rFonts w:ascii="Times New Roman" w:hAnsi="Times New Roman" w:cs="Times New Roman"/>
          <w:b w:val="0"/>
          <w:noProof/>
          <w:sz w:val="24"/>
          <w:szCs w:val="24"/>
        </w:rPr>
        <w:t xml:space="preserve">Изображение государственного герба Республики Казахстан </w:t>
      </w:r>
    </w:p>
    <w:p w14:paraId="25BC7C0F" w14:textId="77777777" w:rsidR="001E21C7" w:rsidRPr="00C428BF" w:rsidRDefault="001E21C7" w:rsidP="00571018">
      <w:pPr>
        <w:pStyle w:val="ab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AF020F1" w14:textId="77777777" w:rsidR="00620441" w:rsidRPr="00C428BF" w:rsidRDefault="00620441" w:rsidP="00571018">
      <w:pPr>
        <w:pStyle w:val="ac"/>
        <w:pBdr>
          <w:bottom w:val="single" w:sz="4" w:space="1" w:color="auto"/>
        </w:pBdr>
        <w:rPr>
          <w:sz w:val="24"/>
        </w:rPr>
      </w:pPr>
      <w:r w:rsidRPr="00C428BF">
        <w:rPr>
          <w:sz w:val="24"/>
        </w:rPr>
        <w:t>НАЦИОНАЛЬНЫЙ СТАНДАРТ РЕСПУБЛИКИ КАЗАХСТАН</w:t>
      </w:r>
    </w:p>
    <w:p w14:paraId="792CA10D" w14:textId="77777777" w:rsidR="00620441" w:rsidRPr="00C428BF" w:rsidRDefault="00620441" w:rsidP="00571018">
      <w:pPr>
        <w:jc w:val="center"/>
        <w:rPr>
          <w:b/>
          <w:bCs/>
          <w:sz w:val="24"/>
        </w:rPr>
      </w:pPr>
    </w:p>
    <w:p w14:paraId="402B7851" w14:textId="77777777" w:rsidR="00620441" w:rsidRPr="00C428BF" w:rsidRDefault="00620441" w:rsidP="00571018">
      <w:pPr>
        <w:jc w:val="center"/>
        <w:rPr>
          <w:b/>
          <w:bCs/>
          <w:sz w:val="24"/>
        </w:rPr>
      </w:pPr>
    </w:p>
    <w:p w14:paraId="5EB39A5C" w14:textId="77777777" w:rsidR="00620441" w:rsidRPr="00C428BF" w:rsidRDefault="00620441" w:rsidP="00571018">
      <w:pPr>
        <w:jc w:val="center"/>
        <w:rPr>
          <w:b/>
          <w:bCs/>
          <w:sz w:val="24"/>
        </w:rPr>
      </w:pPr>
    </w:p>
    <w:p w14:paraId="2B359A95" w14:textId="77777777" w:rsidR="00620441" w:rsidRPr="00C428BF" w:rsidRDefault="00620441" w:rsidP="00571018">
      <w:pPr>
        <w:rPr>
          <w:b/>
          <w:bCs/>
          <w:sz w:val="24"/>
        </w:rPr>
      </w:pPr>
    </w:p>
    <w:p w14:paraId="427813D4" w14:textId="77777777" w:rsidR="00620441" w:rsidRPr="00C428BF" w:rsidRDefault="00620441" w:rsidP="00571018">
      <w:pPr>
        <w:rPr>
          <w:b/>
          <w:bCs/>
          <w:sz w:val="24"/>
        </w:rPr>
      </w:pPr>
    </w:p>
    <w:p w14:paraId="139D93B8" w14:textId="77777777" w:rsidR="00620441" w:rsidRPr="00C428BF" w:rsidRDefault="00620441" w:rsidP="00571018">
      <w:pPr>
        <w:rPr>
          <w:b/>
          <w:bCs/>
          <w:sz w:val="24"/>
        </w:rPr>
      </w:pPr>
    </w:p>
    <w:p w14:paraId="1F38BC4F" w14:textId="77777777" w:rsidR="00620441" w:rsidRPr="00C428BF" w:rsidRDefault="00620441" w:rsidP="00571018">
      <w:pPr>
        <w:rPr>
          <w:b/>
          <w:bCs/>
          <w:sz w:val="24"/>
        </w:rPr>
      </w:pPr>
    </w:p>
    <w:p w14:paraId="5E9CDA98" w14:textId="77777777" w:rsidR="00D5238B" w:rsidRPr="00C428BF" w:rsidRDefault="00D5238B" w:rsidP="00571018">
      <w:pPr>
        <w:rPr>
          <w:b/>
          <w:bCs/>
          <w:sz w:val="24"/>
        </w:rPr>
      </w:pPr>
    </w:p>
    <w:p w14:paraId="427AE664" w14:textId="77777777" w:rsidR="00D5238B" w:rsidRPr="00C428BF" w:rsidRDefault="00D5238B" w:rsidP="00571018">
      <w:pPr>
        <w:rPr>
          <w:b/>
          <w:bCs/>
          <w:sz w:val="24"/>
        </w:rPr>
      </w:pPr>
    </w:p>
    <w:p w14:paraId="7FE556C0" w14:textId="77777777" w:rsidR="00D5238B" w:rsidRPr="00C428BF" w:rsidRDefault="00D5238B" w:rsidP="00571018">
      <w:pPr>
        <w:rPr>
          <w:b/>
          <w:bCs/>
          <w:sz w:val="24"/>
        </w:rPr>
      </w:pPr>
    </w:p>
    <w:p w14:paraId="1C3E0E72" w14:textId="77777777" w:rsidR="00620441" w:rsidRPr="00C428BF" w:rsidRDefault="00620441" w:rsidP="00571018">
      <w:pPr>
        <w:rPr>
          <w:b/>
          <w:bCs/>
          <w:sz w:val="24"/>
        </w:rPr>
      </w:pPr>
    </w:p>
    <w:p w14:paraId="13BCE749" w14:textId="77777777" w:rsidR="0054046D" w:rsidRPr="00C428BF" w:rsidRDefault="0054046D" w:rsidP="00571018">
      <w:pPr>
        <w:rPr>
          <w:b/>
          <w:bCs/>
          <w:sz w:val="24"/>
        </w:rPr>
      </w:pPr>
    </w:p>
    <w:p w14:paraId="51019404" w14:textId="77777777" w:rsidR="00620441" w:rsidRPr="00C428BF" w:rsidRDefault="00620441" w:rsidP="00571018">
      <w:pPr>
        <w:rPr>
          <w:sz w:val="24"/>
        </w:rPr>
      </w:pPr>
    </w:p>
    <w:p w14:paraId="449835A5" w14:textId="77777777" w:rsidR="00573011" w:rsidRDefault="00573011" w:rsidP="00573011">
      <w:pPr>
        <w:jc w:val="center"/>
        <w:rPr>
          <w:b/>
          <w:sz w:val="24"/>
        </w:rPr>
      </w:pPr>
      <w:r w:rsidRPr="00573011">
        <w:rPr>
          <w:b/>
          <w:sz w:val="24"/>
        </w:rPr>
        <w:t>ИНФОРМАЦИОНН</w:t>
      </w:r>
      <w:r w:rsidR="00352C66">
        <w:rPr>
          <w:b/>
          <w:sz w:val="24"/>
        </w:rPr>
        <w:t>ЫЕ</w:t>
      </w:r>
      <w:r w:rsidRPr="00573011">
        <w:rPr>
          <w:b/>
          <w:sz w:val="24"/>
        </w:rPr>
        <w:t xml:space="preserve"> ТЕХНОЛОГИ</w:t>
      </w:r>
      <w:r w:rsidR="00352C66">
        <w:rPr>
          <w:b/>
          <w:sz w:val="24"/>
        </w:rPr>
        <w:t>И</w:t>
      </w:r>
      <w:r w:rsidRPr="00573011">
        <w:rPr>
          <w:b/>
          <w:sz w:val="24"/>
        </w:rPr>
        <w:t xml:space="preserve"> </w:t>
      </w:r>
    </w:p>
    <w:p w14:paraId="1E4ECCC4" w14:textId="77777777" w:rsidR="00573011" w:rsidRPr="00573011" w:rsidRDefault="00573011" w:rsidP="00573011">
      <w:pPr>
        <w:jc w:val="center"/>
        <w:rPr>
          <w:b/>
          <w:sz w:val="24"/>
        </w:rPr>
      </w:pPr>
    </w:p>
    <w:p w14:paraId="50123C2A" w14:textId="77777777" w:rsidR="009B40CF" w:rsidRDefault="00352C66" w:rsidP="00573011">
      <w:pPr>
        <w:jc w:val="center"/>
        <w:rPr>
          <w:b/>
          <w:sz w:val="24"/>
        </w:rPr>
      </w:pPr>
      <w:r>
        <w:rPr>
          <w:b/>
          <w:sz w:val="24"/>
        </w:rPr>
        <w:t>Интеллектуальные дома</w:t>
      </w:r>
    </w:p>
    <w:p w14:paraId="669B039A" w14:textId="77777777" w:rsidR="00352C66" w:rsidRDefault="00352C66" w:rsidP="00573011">
      <w:pPr>
        <w:jc w:val="center"/>
        <w:rPr>
          <w:b/>
          <w:sz w:val="24"/>
        </w:rPr>
      </w:pPr>
    </w:p>
    <w:p w14:paraId="63E61DCF" w14:textId="77777777" w:rsidR="00352C66" w:rsidRPr="00C428BF" w:rsidRDefault="00352C66" w:rsidP="00573011">
      <w:pPr>
        <w:jc w:val="center"/>
        <w:rPr>
          <w:b/>
          <w:sz w:val="24"/>
        </w:rPr>
      </w:pPr>
      <w:r>
        <w:rPr>
          <w:b/>
          <w:sz w:val="24"/>
        </w:rPr>
        <w:t>Терминология</w:t>
      </w:r>
    </w:p>
    <w:p w14:paraId="0E127980" w14:textId="77777777" w:rsidR="009B40CF" w:rsidRPr="00C428BF" w:rsidRDefault="009B40CF" w:rsidP="00571018">
      <w:pPr>
        <w:jc w:val="center"/>
        <w:rPr>
          <w:b/>
          <w:sz w:val="24"/>
        </w:rPr>
      </w:pPr>
    </w:p>
    <w:p w14:paraId="75CBDB2B" w14:textId="77777777" w:rsidR="00B8334B" w:rsidRPr="00C428BF" w:rsidRDefault="00B8334B" w:rsidP="00571018">
      <w:pPr>
        <w:jc w:val="center"/>
        <w:rPr>
          <w:b/>
          <w:sz w:val="24"/>
        </w:rPr>
      </w:pPr>
    </w:p>
    <w:p w14:paraId="28A3FF40" w14:textId="77777777" w:rsidR="006A0193" w:rsidRPr="00EF03FB" w:rsidRDefault="00101DFB" w:rsidP="00571018">
      <w:pPr>
        <w:jc w:val="center"/>
        <w:rPr>
          <w:b/>
          <w:bCs/>
          <w:color w:val="000000"/>
          <w:sz w:val="24"/>
        </w:rPr>
      </w:pPr>
      <w:r w:rsidRPr="0008768D">
        <w:rPr>
          <w:b/>
          <w:sz w:val="24"/>
        </w:rPr>
        <w:t>СТ</w:t>
      </w:r>
      <w:r w:rsidRPr="00EF03FB">
        <w:rPr>
          <w:b/>
          <w:sz w:val="24"/>
        </w:rPr>
        <w:t xml:space="preserve"> </w:t>
      </w:r>
      <w:r w:rsidRPr="0008768D">
        <w:rPr>
          <w:b/>
          <w:sz w:val="24"/>
        </w:rPr>
        <w:t>РК</w:t>
      </w:r>
      <w:r w:rsidR="00620441" w:rsidRPr="00EF03FB">
        <w:rPr>
          <w:b/>
          <w:bCs/>
          <w:sz w:val="24"/>
        </w:rPr>
        <w:t xml:space="preserve"> </w:t>
      </w:r>
      <w:r w:rsidR="00193FFF" w:rsidRPr="00193FFF">
        <w:rPr>
          <w:b/>
          <w:bCs/>
          <w:color w:val="000000"/>
          <w:sz w:val="24"/>
          <w:lang w:val="en-US"/>
        </w:rPr>
        <w:t>ISO</w:t>
      </w:r>
      <w:r w:rsidR="00193FFF" w:rsidRPr="00EF03FB">
        <w:rPr>
          <w:b/>
          <w:bCs/>
          <w:color w:val="000000"/>
          <w:sz w:val="24"/>
        </w:rPr>
        <w:t>/</w:t>
      </w:r>
      <w:r w:rsidR="00193FFF" w:rsidRPr="00193FFF">
        <w:rPr>
          <w:b/>
          <w:bCs/>
          <w:color w:val="000000"/>
          <w:sz w:val="24"/>
          <w:lang w:val="en-US"/>
        </w:rPr>
        <w:t>IEC</w:t>
      </w:r>
      <w:r w:rsidR="000231D2" w:rsidRPr="00EF03FB">
        <w:rPr>
          <w:b/>
          <w:bCs/>
          <w:color w:val="000000"/>
          <w:sz w:val="24"/>
        </w:rPr>
        <w:t xml:space="preserve"> </w:t>
      </w:r>
      <w:r w:rsidR="00193FFF" w:rsidRPr="00193FFF">
        <w:rPr>
          <w:b/>
          <w:bCs/>
          <w:color w:val="000000"/>
          <w:sz w:val="24"/>
          <w:lang w:val="en-US"/>
        </w:rPr>
        <w:t>TR</w:t>
      </w:r>
      <w:r w:rsidR="00193FFF" w:rsidRPr="00EF03FB">
        <w:rPr>
          <w:b/>
          <w:bCs/>
          <w:color w:val="000000"/>
          <w:sz w:val="24"/>
        </w:rPr>
        <w:t xml:space="preserve"> 29108 </w:t>
      </w:r>
      <w:r w:rsidR="00F765A9" w:rsidRPr="00EF03FB">
        <w:rPr>
          <w:b/>
          <w:bCs/>
          <w:color w:val="000000"/>
          <w:sz w:val="24"/>
        </w:rPr>
        <w:t>–</w:t>
      </w:r>
      <w:r w:rsidR="0008768D" w:rsidRPr="00EF03FB">
        <w:rPr>
          <w:b/>
          <w:bCs/>
          <w:color w:val="000000"/>
          <w:sz w:val="24"/>
        </w:rPr>
        <w:t xml:space="preserve"> </w:t>
      </w:r>
    </w:p>
    <w:p w14:paraId="36841331" w14:textId="77777777" w:rsidR="00F765A9" w:rsidRPr="00EF03FB" w:rsidRDefault="00F765A9" w:rsidP="00571018">
      <w:pPr>
        <w:jc w:val="center"/>
        <w:rPr>
          <w:b/>
          <w:bCs/>
          <w:sz w:val="24"/>
        </w:rPr>
      </w:pPr>
    </w:p>
    <w:p w14:paraId="03E10995" w14:textId="77777777" w:rsidR="00F765A9" w:rsidRPr="00125CDE" w:rsidRDefault="00F765A9" w:rsidP="00F765A9">
      <w:pPr>
        <w:jc w:val="center"/>
        <w:rPr>
          <w:i/>
          <w:sz w:val="22"/>
          <w:szCs w:val="22"/>
          <w:lang w:val="en-US"/>
        </w:rPr>
      </w:pPr>
      <w:r w:rsidRPr="00A6060D">
        <w:rPr>
          <w:i/>
          <w:sz w:val="22"/>
          <w:szCs w:val="22"/>
          <w:lang w:val="kk-KZ"/>
        </w:rPr>
        <w:t>(</w:t>
      </w:r>
      <w:r w:rsidR="00193FFF" w:rsidRPr="00193FFF">
        <w:rPr>
          <w:bCs/>
          <w:color w:val="000000"/>
          <w:sz w:val="24"/>
          <w:lang w:val="en-US"/>
        </w:rPr>
        <w:t>ISO/IEC</w:t>
      </w:r>
      <w:r w:rsidR="000231D2" w:rsidRPr="000231D2">
        <w:rPr>
          <w:bCs/>
          <w:color w:val="000000"/>
          <w:sz w:val="24"/>
          <w:lang w:val="en-US"/>
        </w:rPr>
        <w:t xml:space="preserve"> </w:t>
      </w:r>
      <w:r w:rsidR="00193FFF" w:rsidRPr="00193FFF">
        <w:rPr>
          <w:bCs/>
          <w:color w:val="000000"/>
          <w:sz w:val="24"/>
          <w:lang w:val="en-US"/>
        </w:rPr>
        <w:t>TR 29108:2013</w:t>
      </w:r>
      <w:r w:rsidR="002E088E" w:rsidRPr="002E088E">
        <w:rPr>
          <w:color w:val="000000"/>
          <w:sz w:val="24"/>
          <w:lang w:val="en-US"/>
        </w:rPr>
        <w:t xml:space="preserve"> </w:t>
      </w:r>
      <w:r w:rsidR="002E088E" w:rsidRPr="002E088E">
        <w:rPr>
          <w:sz w:val="24"/>
          <w:lang w:val="en-US"/>
        </w:rPr>
        <w:t>«</w:t>
      </w:r>
      <w:r w:rsidR="00193FFF" w:rsidRPr="00193FFF">
        <w:rPr>
          <w:bCs/>
          <w:color w:val="000000"/>
          <w:sz w:val="24"/>
          <w:lang w:val="en-US"/>
        </w:rPr>
        <w:t>Information technology – Terminology for intelligent homes</w:t>
      </w:r>
      <w:r w:rsidR="002E088E" w:rsidRPr="002E088E">
        <w:rPr>
          <w:color w:val="000000"/>
          <w:sz w:val="24"/>
          <w:lang w:val="en-US"/>
        </w:rPr>
        <w:t>»</w:t>
      </w:r>
      <w:r w:rsidR="00EB3CCE" w:rsidRPr="00EB3CCE">
        <w:rPr>
          <w:color w:val="000000"/>
          <w:sz w:val="24"/>
          <w:lang w:val="en-US"/>
        </w:rPr>
        <w:t>,</w:t>
      </w:r>
      <w:r w:rsidR="002E088E" w:rsidRPr="002E088E">
        <w:rPr>
          <w:sz w:val="24"/>
          <w:lang w:val="en-US"/>
        </w:rPr>
        <w:t xml:space="preserve"> </w:t>
      </w:r>
      <w:r w:rsidRPr="00A6060D">
        <w:rPr>
          <w:i/>
          <w:sz w:val="22"/>
          <w:szCs w:val="22"/>
          <w:lang w:val="en-US"/>
        </w:rPr>
        <w:t>IDT</w:t>
      </w:r>
      <w:r w:rsidRPr="00125CDE">
        <w:rPr>
          <w:i/>
          <w:sz w:val="22"/>
          <w:szCs w:val="22"/>
          <w:lang w:val="en-US"/>
        </w:rPr>
        <w:t>)</w:t>
      </w:r>
    </w:p>
    <w:p w14:paraId="6B39573E" w14:textId="77777777" w:rsidR="00F765A9" w:rsidRPr="00F765A9" w:rsidRDefault="00F765A9" w:rsidP="00571018">
      <w:pPr>
        <w:jc w:val="center"/>
        <w:rPr>
          <w:b/>
          <w:bCs/>
          <w:sz w:val="24"/>
          <w:lang w:val="en-US"/>
        </w:rPr>
      </w:pPr>
    </w:p>
    <w:p w14:paraId="11D4D59F" w14:textId="77777777" w:rsidR="00BC04E1" w:rsidRPr="0008768D" w:rsidRDefault="00BC04E1" w:rsidP="00571018">
      <w:pPr>
        <w:rPr>
          <w:b/>
          <w:sz w:val="24"/>
          <w:lang w:val="en-US"/>
        </w:rPr>
      </w:pPr>
    </w:p>
    <w:p w14:paraId="2D13DE0C" w14:textId="77777777" w:rsidR="00984A42" w:rsidRPr="0008768D" w:rsidRDefault="00984A42" w:rsidP="00571018">
      <w:pPr>
        <w:rPr>
          <w:sz w:val="24"/>
          <w:lang w:val="en-US"/>
        </w:rPr>
      </w:pPr>
    </w:p>
    <w:p w14:paraId="6E3A4F6B" w14:textId="77777777" w:rsidR="00984A42" w:rsidRPr="0008768D" w:rsidRDefault="00984A42" w:rsidP="00571018">
      <w:pPr>
        <w:rPr>
          <w:sz w:val="24"/>
          <w:lang w:val="en-US"/>
        </w:rPr>
      </w:pPr>
    </w:p>
    <w:p w14:paraId="4E05ACA3" w14:textId="77777777" w:rsidR="00620441" w:rsidRPr="0008768D" w:rsidRDefault="00620441" w:rsidP="00571018">
      <w:pPr>
        <w:rPr>
          <w:sz w:val="24"/>
          <w:lang w:val="en-US"/>
        </w:rPr>
      </w:pPr>
    </w:p>
    <w:p w14:paraId="4ABCD14A" w14:textId="77777777" w:rsidR="00310C99" w:rsidRPr="00C428BF" w:rsidRDefault="00D5238B" w:rsidP="00571018">
      <w:pPr>
        <w:jc w:val="center"/>
        <w:rPr>
          <w:i/>
          <w:sz w:val="24"/>
        </w:rPr>
      </w:pPr>
      <w:r w:rsidRPr="00C428BF">
        <w:rPr>
          <w:i/>
          <w:sz w:val="24"/>
        </w:rPr>
        <w:t xml:space="preserve">Настоящий проект стандарта </w:t>
      </w:r>
    </w:p>
    <w:p w14:paraId="48B5E930" w14:textId="77777777" w:rsidR="00651C2C" w:rsidRPr="00C428BF" w:rsidRDefault="00D5238B" w:rsidP="00571018">
      <w:pPr>
        <w:jc w:val="center"/>
        <w:rPr>
          <w:i/>
          <w:sz w:val="24"/>
        </w:rPr>
      </w:pPr>
      <w:r w:rsidRPr="00C428BF">
        <w:rPr>
          <w:i/>
          <w:sz w:val="24"/>
        </w:rPr>
        <w:t>не подлежит применению до его утверждения</w:t>
      </w:r>
    </w:p>
    <w:p w14:paraId="05BFA019" w14:textId="77777777" w:rsidR="001A7C68" w:rsidRPr="00C428BF" w:rsidRDefault="001A7C68" w:rsidP="00571018">
      <w:pPr>
        <w:rPr>
          <w:sz w:val="24"/>
        </w:rPr>
      </w:pPr>
    </w:p>
    <w:p w14:paraId="236D8167" w14:textId="77777777" w:rsidR="001A7C68" w:rsidRPr="00C428BF" w:rsidRDefault="001A7C68" w:rsidP="00571018">
      <w:pPr>
        <w:rPr>
          <w:sz w:val="24"/>
        </w:rPr>
      </w:pPr>
    </w:p>
    <w:p w14:paraId="3B0A073D" w14:textId="77777777" w:rsidR="00D5238B" w:rsidRPr="00C428BF" w:rsidRDefault="00D5238B" w:rsidP="00571018">
      <w:pPr>
        <w:rPr>
          <w:sz w:val="24"/>
        </w:rPr>
      </w:pPr>
    </w:p>
    <w:p w14:paraId="0AC47931" w14:textId="77777777" w:rsidR="00325D19" w:rsidRPr="00C428BF" w:rsidRDefault="00325D19" w:rsidP="00571018">
      <w:pPr>
        <w:rPr>
          <w:sz w:val="24"/>
        </w:rPr>
      </w:pPr>
    </w:p>
    <w:p w14:paraId="2E6A11F6" w14:textId="77777777" w:rsidR="00D5238B" w:rsidRPr="00C428BF" w:rsidRDefault="00D5238B" w:rsidP="00571018">
      <w:pPr>
        <w:rPr>
          <w:sz w:val="24"/>
        </w:rPr>
      </w:pPr>
    </w:p>
    <w:p w14:paraId="363FD6F2" w14:textId="77777777" w:rsidR="00D5238B" w:rsidRPr="00C428BF" w:rsidRDefault="00D5238B" w:rsidP="00571018">
      <w:pPr>
        <w:rPr>
          <w:sz w:val="24"/>
        </w:rPr>
      </w:pPr>
    </w:p>
    <w:p w14:paraId="4A25CDD1" w14:textId="77777777" w:rsidR="00D5238B" w:rsidRPr="00C428BF" w:rsidRDefault="00D5238B" w:rsidP="00571018">
      <w:pPr>
        <w:rPr>
          <w:sz w:val="24"/>
        </w:rPr>
      </w:pPr>
    </w:p>
    <w:p w14:paraId="2755A4D7" w14:textId="77777777" w:rsidR="005E1CE9" w:rsidRPr="00C428BF" w:rsidRDefault="005E1CE9" w:rsidP="00571018">
      <w:pPr>
        <w:rPr>
          <w:sz w:val="24"/>
        </w:rPr>
      </w:pPr>
    </w:p>
    <w:p w14:paraId="1BA1A4C0" w14:textId="77777777" w:rsidR="001D7855" w:rsidRPr="00C428BF" w:rsidRDefault="001D7855" w:rsidP="00571018">
      <w:pPr>
        <w:rPr>
          <w:sz w:val="24"/>
        </w:rPr>
      </w:pPr>
    </w:p>
    <w:p w14:paraId="233A08A8" w14:textId="77777777" w:rsidR="001A7C68" w:rsidRDefault="001A7C68" w:rsidP="00571018">
      <w:pPr>
        <w:rPr>
          <w:sz w:val="24"/>
        </w:rPr>
      </w:pPr>
    </w:p>
    <w:p w14:paraId="046AE3A3" w14:textId="77777777" w:rsidR="00B54111" w:rsidRDefault="00B54111" w:rsidP="00571018">
      <w:pPr>
        <w:rPr>
          <w:sz w:val="24"/>
        </w:rPr>
      </w:pPr>
    </w:p>
    <w:p w14:paraId="13AB8616" w14:textId="77777777" w:rsidR="00B54111" w:rsidRPr="00C428BF" w:rsidRDefault="00B54111" w:rsidP="00571018">
      <w:pPr>
        <w:rPr>
          <w:sz w:val="24"/>
        </w:rPr>
      </w:pPr>
    </w:p>
    <w:p w14:paraId="3643B15D" w14:textId="77777777" w:rsidR="00D5238B" w:rsidRPr="00C428BF" w:rsidRDefault="00D5238B" w:rsidP="00571018">
      <w:pPr>
        <w:jc w:val="center"/>
        <w:rPr>
          <w:b/>
          <w:bCs/>
          <w:sz w:val="24"/>
        </w:rPr>
      </w:pPr>
      <w:bookmarkStart w:id="0" w:name="OLE_LINK27"/>
      <w:bookmarkStart w:id="1" w:name="OLE_LINK28"/>
      <w:bookmarkStart w:id="2" w:name="OLE_LINK29"/>
      <w:bookmarkStart w:id="3" w:name="OLE_LINK34"/>
      <w:bookmarkStart w:id="4" w:name="OLE_LINK35"/>
      <w:bookmarkStart w:id="5" w:name="OLE_LINK36"/>
      <w:r w:rsidRPr="00C428BF">
        <w:rPr>
          <w:b/>
          <w:bCs/>
          <w:sz w:val="24"/>
        </w:rPr>
        <w:t>Комитет технического регулирования и метрологии</w:t>
      </w:r>
    </w:p>
    <w:p w14:paraId="5DF81F8A" w14:textId="77777777" w:rsidR="00D5238B" w:rsidRPr="00C428BF" w:rsidRDefault="00D5238B" w:rsidP="00571018">
      <w:pPr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t>Министерства торговли и интеграции Республики Казахстан</w:t>
      </w:r>
    </w:p>
    <w:p w14:paraId="12DEDA69" w14:textId="77777777" w:rsidR="00D5238B" w:rsidRPr="00C428BF" w:rsidRDefault="00D5238B" w:rsidP="00571018">
      <w:pPr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t>(Госстандарт)</w:t>
      </w:r>
    </w:p>
    <w:p w14:paraId="0A6DA97E" w14:textId="77777777" w:rsidR="00D5238B" w:rsidRPr="00C428BF" w:rsidRDefault="00D5238B" w:rsidP="00571018">
      <w:pPr>
        <w:jc w:val="center"/>
        <w:rPr>
          <w:b/>
          <w:bCs/>
          <w:sz w:val="24"/>
        </w:rPr>
      </w:pPr>
    </w:p>
    <w:p w14:paraId="2C0BF4DB" w14:textId="77777777" w:rsidR="009422F7" w:rsidRPr="00C428BF" w:rsidRDefault="00D5238B" w:rsidP="00571018">
      <w:pPr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t>Нур-Султан</w:t>
      </w:r>
    </w:p>
    <w:bookmarkEnd w:id="0"/>
    <w:bookmarkEnd w:id="1"/>
    <w:bookmarkEnd w:id="2"/>
    <w:bookmarkEnd w:id="3"/>
    <w:bookmarkEnd w:id="4"/>
    <w:bookmarkEnd w:id="5"/>
    <w:p w14:paraId="61BD443B" w14:textId="77777777" w:rsidR="00620441" w:rsidRPr="00C428BF" w:rsidRDefault="00620441" w:rsidP="00571018">
      <w:pPr>
        <w:pageBreakBefore/>
        <w:jc w:val="center"/>
        <w:rPr>
          <w:b/>
          <w:bCs/>
          <w:sz w:val="24"/>
        </w:rPr>
      </w:pPr>
      <w:r w:rsidRPr="00C428BF">
        <w:rPr>
          <w:b/>
          <w:bCs/>
          <w:sz w:val="24"/>
        </w:rPr>
        <w:lastRenderedPageBreak/>
        <w:t>Предисловие</w:t>
      </w:r>
    </w:p>
    <w:p w14:paraId="34EF80FF" w14:textId="77777777" w:rsidR="00620441" w:rsidRPr="00C428BF" w:rsidRDefault="00620441" w:rsidP="00620441">
      <w:pPr>
        <w:ind w:firstLine="567"/>
        <w:jc w:val="center"/>
        <w:rPr>
          <w:b/>
          <w:bCs/>
          <w:sz w:val="24"/>
        </w:rPr>
      </w:pPr>
    </w:p>
    <w:p w14:paraId="63349040" w14:textId="77777777" w:rsidR="00D56689" w:rsidRPr="00C428BF" w:rsidRDefault="00573011" w:rsidP="002633AF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ПОДГОТОВЛЕН</w:t>
      </w:r>
      <w:r w:rsidR="003D2186" w:rsidRPr="00C428BF">
        <w:rPr>
          <w:rFonts w:ascii="TimesNewRoman,Bold" w:hAnsi="TimesNewRoman,Bold" w:cs="TimesNewRoman,Bold"/>
          <w:b/>
          <w:bCs/>
          <w:sz w:val="24"/>
        </w:rPr>
        <w:t xml:space="preserve"> И ВНЕСЕН</w:t>
      </w:r>
      <w:r w:rsidR="00D56689" w:rsidRPr="00C428BF">
        <w:rPr>
          <w:sz w:val="24"/>
        </w:rPr>
        <w:t xml:space="preserve"> Республиканским государственным предприятием на ПХВ «Казахстанский институт стандартизации и </w:t>
      </w:r>
      <w:r w:rsidR="00D81B8B" w:rsidRPr="00C428BF">
        <w:rPr>
          <w:sz w:val="24"/>
        </w:rPr>
        <w:t>метрологии</w:t>
      </w:r>
      <w:r w:rsidR="00D56689" w:rsidRPr="00C428BF">
        <w:rPr>
          <w:sz w:val="24"/>
        </w:rPr>
        <w:t xml:space="preserve">» Комитета технического регулирования и метрологии </w:t>
      </w:r>
      <w:r w:rsidR="0062504C" w:rsidRPr="00C428BF">
        <w:rPr>
          <w:bCs/>
          <w:sz w:val="24"/>
        </w:rPr>
        <w:t>Министерства торговли и интеграции Республики Казахстан</w:t>
      </w:r>
    </w:p>
    <w:p w14:paraId="728ECA61" w14:textId="77777777" w:rsidR="00620441" w:rsidRPr="00C428BF" w:rsidRDefault="00620441" w:rsidP="002633AF">
      <w:pPr>
        <w:widowControl w:val="0"/>
        <w:tabs>
          <w:tab w:val="left" w:pos="993"/>
        </w:tabs>
        <w:ind w:firstLine="709"/>
        <w:rPr>
          <w:sz w:val="24"/>
        </w:rPr>
      </w:pPr>
    </w:p>
    <w:p w14:paraId="6AF6D0FD" w14:textId="77777777" w:rsidR="00613EF1" w:rsidRPr="00C428BF" w:rsidRDefault="00D56689" w:rsidP="002633AF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rPr>
          <w:sz w:val="24"/>
        </w:rPr>
      </w:pPr>
      <w:r w:rsidRPr="00C428BF">
        <w:rPr>
          <w:b/>
          <w:sz w:val="24"/>
        </w:rPr>
        <w:t>УТВЕРЖДЕН И ВВЕДЕН В ДЕЙСТВИЕ</w:t>
      </w:r>
      <w:r w:rsidRPr="00C428BF">
        <w:rPr>
          <w:sz w:val="24"/>
        </w:rPr>
        <w:t xml:space="preserve"> </w:t>
      </w:r>
      <w:bookmarkStart w:id="6" w:name="OLE_LINK30"/>
      <w:bookmarkStart w:id="7" w:name="OLE_LINK31"/>
      <w:bookmarkStart w:id="8" w:name="OLE_LINK32"/>
      <w:bookmarkStart w:id="9" w:name="OLE_LINK33"/>
      <w:bookmarkStart w:id="10" w:name="OLE_LINK59"/>
      <w:bookmarkStart w:id="11" w:name="OLE_LINK60"/>
      <w:r w:rsidRPr="00C428BF">
        <w:rPr>
          <w:bCs/>
          <w:color w:val="000000"/>
          <w:sz w:val="24"/>
        </w:rPr>
        <w:t xml:space="preserve">Приказом Председателя Комитета технического регулирования и метрологии </w:t>
      </w:r>
      <w:r w:rsidR="0062504C" w:rsidRPr="00C428BF">
        <w:rPr>
          <w:bCs/>
          <w:sz w:val="24"/>
        </w:rPr>
        <w:t>Министерства торговли и интеграции Республики Казахстан</w:t>
      </w:r>
      <w:r w:rsidRPr="00C428BF">
        <w:rPr>
          <w:bCs/>
          <w:color w:val="000000"/>
          <w:sz w:val="24"/>
        </w:rPr>
        <w:t xml:space="preserve"> </w:t>
      </w:r>
      <w:bookmarkEnd w:id="6"/>
      <w:bookmarkEnd w:id="7"/>
      <w:bookmarkEnd w:id="8"/>
      <w:bookmarkEnd w:id="9"/>
      <w:bookmarkEnd w:id="10"/>
      <w:bookmarkEnd w:id="11"/>
      <w:r w:rsidR="00262680" w:rsidRPr="00C428BF">
        <w:rPr>
          <w:bCs/>
          <w:color w:val="000000"/>
          <w:sz w:val="24"/>
        </w:rPr>
        <w:t xml:space="preserve">№ </w:t>
      </w:r>
      <w:r w:rsidR="0062504C" w:rsidRPr="00C428BF">
        <w:rPr>
          <w:bCs/>
          <w:color w:val="000000"/>
          <w:sz w:val="24"/>
        </w:rPr>
        <w:t>____</w:t>
      </w:r>
      <w:r w:rsidR="00262680" w:rsidRPr="00C428BF">
        <w:rPr>
          <w:bCs/>
          <w:color w:val="000000"/>
          <w:sz w:val="24"/>
        </w:rPr>
        <w:t xml:space="preserve"> от </w:t>
      </w:r>
      <w:r w:rsidR="0062504C" w:rsidRPr="00C428BF">
        <w:rPr>
          <w:bCs/>
          <w:color w:val="000000"/>
          <w:sz w:val="24"/>
        </w:rPr>
        <w:t xml:space="preserve">_____________ </w:t>
      </w:r>
      <w:r w:rsidR="00262680" w:rsidRPr="00C428BF">
        <w:rPr>
          <w:bCs/>
          <w:color w:val="000000"/>
          <w:sz w:val="24"/>
        </w:rPr>
        <w:t>20</w:t>
      </w:r>
      <w:r w:rsidR="0062504C" w:rsidRPr="00C428BF">
        <w:rPr>
          <w:bCs/>
          <w:color w:val="000000"/>
          <w:sz w:val="24"/>
        </w:rPr>
        <w:t>2</w:t>
      </w:r>
      <w:r w:rsidR="002165C4">
        <w:rPr>
          <w:bCs/>
          <w:color w:val="000000"/>
          <w:sz w:val="24"/>
        </w:rPr>
        <w:t>2</w:t>
      </w:r>
      <w:r w:rsidR="00262680" w:rsidRPr="00C428BF">
        <w:rPr>
          <w:bCs/>
          <w:color w:val="000000"/>
          <w:sz w:val="24"/>
        </w:rPr>
        <w:t xml:space="preserve"> года</w:t>
      </w:r>
    </w:p>
    <w:p w14:paraId="19BC6D87" w14:textId="77777777" w:rsidR="00613EF1" w:rsidRPr="00C428BF" w:rsidRDefault="00613EF1" w:rsidP="002633AF">
      <w:pPr>
        <w:ind w:firstLine="709"/>
        <w:rPr>
          <w:sz w:val="24"/>
        </w:rPr>
      </w:pPr>
    </w:p>
    <w:p w14:paraId="6CC29202" w14:textId="77777777" w:rsidR="00F56BD2" w:rsidRPr="00F56BD2" w:rsidRDefault="00F56BD2" w:rsidP="002633AF">
      <w:pPr>
        <w:ind w:firstLine="709"/>
        <w:rPr>
          <w:sz w:val="24"/>
        </w:rPr>
      </w:pPr>
      <w:r w:rsidRPr="002633AF">
        <w:rPr>
          <w:b/>
          <w:sz w:val="24"/>
        </w:rPr>
        <w:t>3</w:t>
      </w:r>
      <w:r w:rsidRPr="00F56BD2">
        <w:rPr>
          <w:sz w:val="24"/>
        </w:rPr>
        <w:t xml:space="preserve"> Настоящий стандарт идентичен международному стандарту</w:t>
      </w:r>
      <w:r w:rsidRPr="00F56BD2">
        <w:rPr>
          <w:spacing w:val="-5"/>
          <w:sz w:val="24"/>
        </w:rPr>
        <w:t xml:space="preserve"> </w:t>
      </w:r>
      <w:r w:rsidR="00804CA3" w:rsidRPr="00193FFF">
        <w:rPr>
          <w:bCs/>
          <w:color w:val="000000"/>
          <w:sz w:val="24"/>
          <w:lang w:val="en-US"/>
        </w:rPr>
        <w:t>ISO</w:t>
      </w:r>
      <w:r w:rsidR="00804CA3" w:rsidRPr="00804CA3">
        <w:rPr>
          <w:bCs/>
          <w:color w:val="000000"/>
          <w:sz w:val="24"/>
        </w:rPr>
        <w:t>/</w:t>
      </w:r>
      <w:r w:rsidR="00804CA3" w:rsidRPr="00193FFF">
        <w:rPr>
          <w:bCs/>
          <w:color w:val="000000"/>
          <w:sz w:val="24"/>
          <w:lang w:val="en-US"/>
        </w:rPr>
        <w:t>IEC</w:t>
      </w:r>
      <w:r w:rsidR="00804CA3" w:rsidRPr="00804CA3">
        <w:rPr>
          <w:bCs/>
          <w:color w:val="000000"/>
          <w:sz w:val="24"/>
        </w:rPr>
        <w:t xml:space="preserve"> </w:t>
      </w:r>
      <w:r w:rsidR="00804CA3" w:rsidRPr="00193FFF">
        <w:rPr>
          <w:bCs/>
          <w:color w:val="000000"/>
          <w:sz w:val="24"/>
          <w:lang w:val="en-US"/>
        </w:rPr>
        <w:t>TR</w:t>
      </w:r>
      <w:r w:rsidR="00804CA3" w:rsidRPr="00804CA3">
        <w:rPr>
          <w:bCs/>
          <w:color w:val="000000"/>
          <w:sz w:val="24"/>
        </w:rPr>
        <w:t xml:space="preserve"> 29108:2013</w:t>
      </w:r>
      <w:r w:rsidR="00804CA3" w:rsidRPr="00804CA3">
        <w:rPr>
          <w:color w:val="000000"/>
          <w:sz w:val="24"/>
        </w:rPr>
        <w:t xml:space="preserve"> </w:t>
      </w:r>
      <w:r w:rsidR="00804CA3" w:rsidRPr="00804CA3">
        <w:rPr>
          <w:sz w:val="24"/>
        </w:rPr>
        <w:t>«</w:t>
      </w:r>
      <w:r w:rsidR="00804CA3" w:rsidRPr="00193FFF">
        <w:rPr>
          <w:bCs/>
          <w:color w:val="000000"/>
          <w:sz w:val="24"/>
          <w:lang w:val="en-US"/>
        </w:rPr>
        <w:t>Information</w:t>
      </w:r>
      <w:r w:rsidR="00804CA3" w:rsidRPr="00804CA3">
        <w:rPr>
          <w:bCs/>
          <w:color w:val="000000"/>
          <w:sz w:val="24"/>
        </w:rPr>
        <w:t xml:space="preserve"> </w:t>
      </w:r>
      <w:r w:rsidR="00804CA3" w:rsidRPr="00193FFF">
        <w:rPr>
          <w:bCs/>
          <w:color w:val="000000"/>
          <w:sz w:val="24"/>
          <w:lang w:val="en-US"/>
        </w:rPr>
        <w:t>technology</w:t>
      </w:r>
      <w:r w:rsidR="00804CA3" w:rsidRPr="00804CA3">
        <w:rPr>
          <w:bCs/>
          <w:color w:val="000000"/>
          <w:sz w:val="24"/>
        </w:rPr>
        <w:t xml:space="preserve"> – </w:t>
      </w:r>
      <w:r w:rsidR="00804CA3" w:rsidRPr="00193FFF">
        <w:rPr>
          <w:bCs/>
          <w:color w:val="000000"/>
          <w:sz w:val="24"/>
          <w:lang w:val="en-US"/>
        </w:rPr>
        <w:t>Terminology</w:t>
      </w:r>
      <w:r w:rsidR="00804CA3" w:rsidRPr="00804CA3">
        <w:rPr>
          <w:bCs/>
          <w:color w:val="000000"/>
          <w:sz w:val="24"/>
        </w:rPr>
        <w:t xml:space="preserve"> </w:t>
      </w:r>
      <w:r w:rsidR="00804CA3" w:rsidRPr="00193FFF">
        <w:rPr>
          <w:bCs/>
          <w:color w:val="000000"/>
          <w:sz w:val="24"/>
          <w:lang w:val="en-US"/>
        </w:rPr>
        <w:t>for</w:t>
      </w:r>
      <w:r w:rsidR="00804CA3" w:rsidRPr="00804CA3">
        <w:rPr>
          <w:bCs/>
          <w:color w:val="000000"/>
          <w:sz w:val="24"/>
        </w:rPr>
        <w:t xml:space="preserve"> </w:t>
      </w:r>
      <w:r w:rsidR="00804CA3" w:rsidRPr="00193FFF">
        <w:rPr>
          <w:bCs/>
          <w:color w:val="000000"/>
          <w:sz w:val="24"/>
          <w:lang w:val="en-US"/>
        </w:rPr>
        <w:t>intelligent</w:t>
      </w:r>
      <w:r w:rsidR="00804CA3" w:rsidRPr="00804CA3">
        <w:rPr>
          <w:bCs/>
          <w:color w:val="000000"/>
          <w:sz w:val="24"/>
        </w:rPr>
        <w:t xml:space="preserve"> </w:t>
      </w:r>
      <w:r w:rsidR="00804CA3" w:rsidRPr="00193FFF">
        <w:rPr>
          <w:bCs/>
          <w:color w:val="000000"/>
          <w:sz w:val="24"/>
          <w:lang w:val="en-US"/>
        </w:rPr>
        <w:t>homes</w:t>
      </w:r>
      <w:r w:rsidR="00804CA3" w:rsidRPr="00804CA3">
        <w:rPr>
          <w:color w:val="000000"/>
          <w:sz w:val="24"/>
        </w:rPr>
        <w:t>»</w:t>
      </w:r>
      <w:r w:rsidR="00804CA3" w:rsidRPr="00F56BD2">
        <w:rPr>
          <w:sz w:val="24"/>
        </w:rPr>
        <w:t xml:space="preserve"> </w:t>
      </w:r>
      <w:r w:rsidRPr="00F56BD2">
        <w:rPr>
          <w:sz w:val="24"/>
        </w:rPr>
        <w:t>(</w:t>
      </w:r>
      <w:r w:rsidR="00573011">
        <w:rPr>
          <w:sz w:val="24"/>
        </w:rPr>
        <w:t>И</w:t>
      </w:r>
      <w:r w:rsidR="00573011" w:rsidRPr="00573011">
        <w:rPr>
          <w:bCs/>
          <w:color w:val="000000"/>
          <w:sz w:val="24"/>
        </w:rPr>
        <w:t>нформационн</w:t>
      </w:r>
      <w:r w:rsidR="00804CA3">
        <w:rPr>
          <w:bCs/>
          <w:color w:val="000000"/>
          <w:sz w:val="24"/>
        </w:rPr>
        <w:t>ые</w:t>
      </w:r>
      <w:r w:rsidR="00573011" w:rsidRPr="00573011">
        <w:rPr>
          <w:bCs/>
          <w:color w:val="000000"/>
          <w:sz w:val="24"/>
        </w:rPr>
        <w:t xml:space="preserve"> технологи</w:t>
      </w:r>
      <w:r w:rsidR="00804CA3">
        <w:rPr>
          <w:bCs/>
          <w:color w:val="000000"/>
          <w:sz w:val="24"/>
        </w:rPr>
        <w:t>и</w:t>
      </w:r>
      <w:r w:rsidR="00573011">
        <w:rPr>
          <w:bCs/>
          <w:color w:val="000000"/>
          <w:sz w:val="24"/>
        </w:rPr>
        <w:t xml:space="preserve">. </w:t>
      </w:r>
      <w:r w:rsidR="00804CA3">
        <w:rPr>
          <w:bCs/>
          <w:color w:val="000000"/>
          <w:sz w:val="24"/>
        </w:rPr>
        <w:t>Интеллектуальные дома. Терминология</w:t>
      </w:r>
      <w:r w:rsidRPr="00F56BD2">
        <w:rPr>
          <w:sz w:val="24"/>
        </w:rPr>
        <w:t>)</w:t>
      </w:r>
      <w:r w:rsidRPr="00F56BD2">
        <w:rPr>
          <w:color w:val="000000"/>
          <w:spacing w:val="-5"/>
          <w:sz w:val="24"/>
        </w:rPr>
        <w:t xml:space="preserve"> официальной версией является текст на государственном и русском языках</w:t>
      </w:r>
      <w:r w:rsidRPr="00F56BD2">
        <w:rPr>
          <w:sz w:val="24"/>
        </w:rPr>
        <w:t>.</w:t>
      </w:r>
    </w:p>
    <w:p w14:paraId="7F6838E1" w14:textId="77777777" w:rsidR="00F56BD2" w:rsidRPr="00F56BD2" w:rsidRDefault="00F56BD2" w:rsidP="002633AF">
      <w:pPr>
        <w:tabs>
          <w:tab w:val="left" w:pos="303"/>
        </w:tabs>
        <w:ind w:firstLine="709"/>
        <w:rPr>
          <w:rFonts w:eastAsia="Arial Unicode MS"/>
          <w:sz w:val="24"/>
          <w:shd w:val="clear" w:color="auto" w:fill="FFFFFF"/>
        </w:rPr>
      </w:pPr>
      <w:r w:rsidRPr="00F56BD2">
        <w:rPr>
          <w:rFonts w:eastAsia="Arial Unicode MS"/>
          <w:sz w:val="24"/>
          <w:shd w:val="clear" w:color="auto" w:fill="FFFFFF"/>
        </w:rPr>
        <w:t xml:space="preserve">Международный стандарт </w:t>
      </w:r>
      <w:r w:rsidR="00804CA3" w:rsidRPr="00193FFF">
        <w:rPr>
          <w:bCs/>
          <w:color w:val="000000"/>
          <w:sz w:val="24"/>
          <w:lang w:val="en-US"/>
        </w:rPr>
        <w:t>ISO</w:t>
      </w:r>
      <w:r w:rsidR="00804CA3" w:rsidRPr="00804CA3">
        <w:rPr>
          <w:bCs/>
          <w:color w:val="000000"/>
          <w:sz w:val="24"/>
        </w:rPr>
        <w:t>/</w:t>
      </w:r>
      <w:r w:rsidR="00804CA3" w:rsidRPr="00193FFF">
        <w:rPr>
          <w:bCs/>
          <w:color w:val="000000"/>
          <w:sz w:val="24"/>
          <w:lang w:val="en-US"/>
        </w:rPr>
        <w:t>IEC</w:t>
      </w:r>
      <w:r w:rsidR="00804CA3" w:rsidRPr="00804CA3">
        <w:rPr>
          <w:bCs/>
          <w:color w:val="000000"/>
          <w:sz w:val="24"/>
        </w:rPr>
        <w:t xml:space="preserve"> </w:t>
      </w:r>
      <w:r w:rsidR="00804CA3" w:rsidRPr="00193FFF">
        <w:rPr>
          <w:bCs/>
          <w:color w:val="000000"/>
          <w:sz w:val="24"/>
          <w:lang w:val="en-US"/>
        </w:rPr>
        <w:t>TR</w:t>
      </w:r>
      <w:r w:rsidR="00804CA3" w:rsidRPr="00804CA3">
        <w:rPr>
          <w:bCs/>
          <w:color w:val="000000"/>
          <w:sz w:val="24"/>
        </w:rPr>
        <w:t xml:space="preserve"> 29108:2013</w:t>
      </w:r>
      <w:r w:rsidR="00573011">
        <w:rPr>
          <w:bCs/>
          <w:color w:val="000000"/>
          <w:sz w:val="24"/>
        </w:rPr>
        <w:t xml:space="preserve"> </w:t>
      </w:r>
      <w:r w:rsidRPr="00F56BD2">
        <w:rPr>
          <w:rFonts w:eastAsia="Arial Unicode MS"/>
          <w:sz w:val="24"/>
          <w:shd w:val="clear" w:color="auto" w:fill="FFFFFF"/>
        </w:rPr>
        <w:t xml:space="preserve">был </w:t>
      </w:r>
      <w:r w:rsidR="00573011">
        <w:rPr>
          <w:rFonts w:eastAsia="Arial Unicode MS"/>
          <w:sz w:val="24"/>
          <w:shd w:val="clear" w:color="auto" w:fill="FFFFFF"/>
        </w:rPr>
        <w:t>подготовлен</w:t>
      </w:r>
      <w:r w:rsidRPr="00F56BD2">
        <w:rPr>
          <w:rFonts w:eastAsia="Arial Unicode MS"/>
          <w:sz w:val="24"/>
          <w:shd w:val="clear" w:color="auto" w:fill="FFFFFF"/>
        </w:rPr>
        <w:t xml:space="preserve"> </w:t>
      </w:r>
      <w:r w:rsidRPr="00F56BD2">
        <w:rPr>
          <w:sz w:val="24"/>
          <w:shd w:val="clear" w:color="auto" w:fill="FFFFFF"/>
        </w:rPr>
        <w:t xml:space="preserve">Техническим комитетом </w:t>
      </w:r>
      <w:r w:rsidR="00573011" w:rsidRPr="00573011">
        <w:rPr>
          <w:sz w:val="24"/>
          <w:shd w:val="clear" w:color="auto" w:fill="FFFFFF"/>
        </w:rPr>
        <w:t>ISO/IEC 1</w:t>
      </w:r>
      <w:r w:rsidR="00573011">
        <w:rPr>
          <w:sz w:val="24"/>
          <w:shd w:val="clear" w:color="auto" w:fill="FFFFFF"/>
        </w:rPr>
        <w:t xml:space="preserve"> «</w:t>
      </w:r>
      <w:r w:rsidR="00573011" w:rsidRPr="00573011">
        <w:rPr>
          <w:sz w:val="24"/>
          <w:shd w:val="clear" w:color="auto" w:fill="FFFFFF"/>
        </w:rPr>
        <w:t>Информационная технология</w:t>
      </w:r>
      <w:r w:rsidR="00573011">
        <w:rPr>
          <w:sz w:val="24"/>
          <w:shd w:val="clear" w:color="auto" w:fill="FFFFFF"/>
        </w:rPr>
        <w:t>»</w:t>
      </w:r>
      <w:r w:rsidRPr="00F56BD2">
        <w:rPr>
          <w:sz w:val="24"/>
          <w:shd w:val="clear" w:color="auto" w:fill="FFFFFF"/>
        </w:rPr>
        <w:t xml:space="preserve"> (подкомитет </w:t>
      </w:r>
      <w:r w:rsidR="00573011" w:rsidRPr="00573011">
        <w:rPr>
          <w:sz w:val="24"/>
          <w:shd w:val="clear" w:color="auto" w:fill="FFFFFF"/>
        </w:rPr>
        <w:t>25 «Подключение оборудования информационных технологий»</w:t>
      </w:r>
      <w:r w:rsidRPr="00F56BD2">
        <w:rPr>
          <w:sz w:val="24"/>
          <w:shd w:val="clear" w:color="auto" w:fill="FFFFFF"/>
        </w:rPr>
        <w:t>)</w:t>
      </w:r>
      <w:r w:rsidRPr="00F56BD2">
        <w:rPr>
          <w:rFonts w:eastAsia="Calibri"/>
          <w:sz w:val="24"/>
          <w:shd w:val="clear" w:color="auto" w:fill="FFFFFF"/>
        </w:rPr>
        <w:t>.</w:t>
      </w:r>
    </w:p>
    <w:p w14:paraId="5C5B0E24" w14:textId="77777777" w:rsidR="00F56BD2" w:rsidRPr="00F56BD2" w:rsidRDefault="00F56BD2" w:rsidP="002633AF">
      <w:pPr>
        <w:widowControl w:val="0"/>
        <w:tabs>
          <w:tab w:val="left" w:pos="-360"/>
        </w:tabs>
        <w:autoSpaceDE w:val="0"/>
        <w:autoSpaceDN w:val="0"/>
        <w:adjustRightInd w:val="0"/>
        <w:ind w:firstLine="709"/>
        <w:rPr>
          <w:bCs/>
          <w:sz w:val="24"/>
        </w:rPr>
      </w:pPr>
      <w:r w:rsidRPr="00F56BD2">
        <w:rPr>
          <w:bCs/>
          <w:sz w:val="24"/>
        </w:rPr>
        <w:t>Перевод с английского языка (</w:t>
      </w:r>
      <w:r w:rsidRPr="00F56BD2">
        <w:rPr>
          <w:bCs/>
          <w:sz w:val="24"/>
          <w:lang w:val="en-US"/>
        </w:rPr>
        <w:t>en</w:t>
      </w:r>
      <w:r w:rsidRPr="00F56BD2">
        <w:rPr>
          <w:bCs/>
          <w:sz w:val="24"/>
        </w:rPr>
        <w:t>).</w:t>
      </w:r>
    </w:p>
    <w:p w14:paraId="2C3A6567" w14:textId="77777777" w:rsidR="00F56BD2" w:rsidRPr="00F56BD2" w:rsidRDefault="00F56BD2" w:rsidP="002633AF">
      <w:pPr>
        <w:widowControl w:val="0"/>
        <w:tabs>
          <w:tab w:val="left" w:pos="-360"/>
        </w:tabs>
        <w:autoSpaceDE w:val="0"/>
        <w:autoSpaceDN w:val="0"/>
        <w:adjustRightInd w:val="0"/>
        <w:ind w:firstLine="709"/>
        <w:rPr>
          <w:bCs/>
          <w:sz w:val="24"/>
        </w:rPr>
      </w:pPr>
      <w:r w:rsidRPr="00F56BD2">
        <w:rPr>
          <w:bCs/>
          <w:sz w:val="24"/>
        </w:rPr>
        <w:t>Степень соответствия – идентичная (</w:t>
      </w:r>
      <w:r w:rsidRPr="00F56BD2">
        <w:rPr>
          <w:bCs/>
          <w:sz w:val="24"/>
          <w:lang w:val="en-US"/>
        </w:rPr>
        <w:t>IDT</w:t>
      </w:r>
      <w:r w:rsidRPr="00F56BD2">
        <w:rPr>
          <w:bCs/>
          <w:sz w:val="24"/>
        </w:rPr>
        <w:t>).</w:t>
      </w:r>
    </w:p>
    <w:p w14:paraId="5750F097" w14:textId="77777777" w:rsidR="00F56BD2" w:rsidRPr="00F56BD2" w:rsidRDefault="00F56BD2" w:rsidP="002633AF">
      <w:pPr>
        <w:widowControl w:val="0"/>
        <w:autoSpaceDE w:val="0"/>
        <w:autoSpaceDN w:val="0"/>
        <w:adjustRightInd w:val="0"/>
        <w:ind w:firstLine="709"/>
        <w:rPr>
          <w:b/>
          <w:bCs/>
          <w:sz w:val="24"/>
        </w:rPr>
      </w:pPr>
    </w:p>
    <w:p w14:paraId="572AB855" w14:textId="77777777" w:rsidR="00F56BD2" w:rsidRPr="00F56BD2" w:rsidRDefault="00F56BD2" w:rsidP="002633AF">
      <w:pPr>
        <w:widowControl w:val="0"/>
        <w:autoSpaceDE w:val="0"/>
        <w:autoSpaceDN w:val="0"/>
        <w:adjustRightInd w:val="0"/>
        <w:ind w:firstLine="709"/>
        <w:rPr>
          <w:bCs/>
          <w:sz w:val="24"/>
        </w:rPr>
      </w:pPr>
      <w:r w:rsidRPr="00F56BD2">
        <w:rPr>
          <w:b/>
          <w:bCs/>
          <w:sz w:val="24"/>
        </w:rPr>
        <w:t>4 СРОК ПЕРВОЙ ПРОВЕРКИ</w:t>
      </w:r>
      <w:r w:rsidRPr="00F56BD2">
        <w:rPr>
          <w:bCs/>
          <w:sz w:val="24"/>
        </w:rPr>
        <w:tab/>
      </w:r>
      <w:r w:rsidRPr="00F56BD2">
        <w:rPr>
          <w:bCs/>
          <w:sz w:val="24"/>
        </w:rPr>
        <w:tab/>
      </w:r>
      <w:r w:rsidRPr="00F56BD2">
        <w:rPr>
          <w:bCs/>
          <w:sz w:val="24"/>
        </w:rPr>
        <w:tab/>
      </w:r>
      <w:r w:rsidRPr="00F56BD2">
        <w:rPr>
          <w:bCs/>
          <w:sz w:val="24"/>
        </w:rPr>
        <w:tab/>
        <w:t>20__ год</w:t>
      </w:r>
    </w:p>
    <w:p w14:paraId="1CEE68CD" w14:textId="77777777" w:rsidR="00F56BD2" w:rsidRPr="00F56BD2" w:rsidRDefault="00F56BD2" w:rsidP="002633AF">
      <w:pPr>
        <w:widowControl w:val="0"/>
        <w:autoSpaceDE w:val="0"/>
        <w:autoSpaceDN w:val="0"/>
        <w:adjustRightInd w:val="0"/>
        <w:ind w:firstLine="709"/>
        <w:rPr>
          <w:bCs/>
          <w:sz w:val="24"/>
        </w:rPr>
      </w:pPr>
      <w:r w:rsidRPr="00F56BD2">
        <w:rPr>
          <w:b/>
          <w:bCs/>
          <w:sz w:val="24"/>
        </w:rPr>
        <w:t xml:space="preserve">   ПЕРИОДИЧНОСТЬ ПРОВЕРКИ</w:t>
      </w:r>
      <w:r w:rsidRPr="00F56BD2">
        <w:rPr>
          <w:bCs/>
          <w:sz w:val="24"/>
        </w:rPr>
        <w:tab/>
      </w:r>
      <w:r w:rsidRPr="00F56BD2">
        <w:rPr>
          <w:bCs/>
          <w:sz w:val="24"/>
        </w:rPr>
        <w:tab/>
      </w:r>
      <w:r w:rsidRPr="00F56BD2">
        <w:rPr>
          <w:bCs/>
          <w:sz w:val="24"/>
        </w:rPr>
        <w:tab/>
        <w:t>5 лет</w:t>
      </w:r>
    </w:p>
    <w:p w14:paraId="013744BD" w14:textId="77777777" w:rsidR="00853BC0" w:rsidRPr="00F56BD2" w:rsidRDefault="00853BC0" w:rsidP="006B08A0">
      <w:pPr>
        <w:widowControl w:val="0"/>
        <w:tabs>
          <w:tab w:val="left" w:pos="993"/>
        </w:tabs>
        <w:ind w:firstLine="709"/>
        <w:rPr>
          <w:sz w:val="24"/>
        </w:rPr>
      </w:pPr>
    </w:p>
    <w:p w14:paraId="4054A5FB" w14:textId="77777777" w:rsidR="00D56689" w:rsidRPr="00C428BF" w:rsidRDefault="002633AF" w:rsidP="002633AF">
      <w:pPr>
        <w:widowControl w:val="0"/>
        <w:tabs>
          <w:tab w:val="left" w:pos="-142"/>
        </w:tabs>
        <w:ind w:left="709"/>
        <w:rPr>
          <w:sz w:val="24"/>
        </w:rPr>
      </w:pPr>
      <w:r>
        <w:rPr>
          <w:b/>
          <w:sz w:val="24"/>
        </w:rPr>
        <w:t xml:space="preserve">5 </w:t>
      </w:r>
      <w:r w:rsidR="00101DFB" w:rsidRPr="00101DFB">
        <w:rPr>
          <w:b/>
          <w:sz w:val="24"/>
        </w:rPr>
        <w:t>ВВЕДЕН ВПЕРВЫЕ</w:t>
      </w:r>
    </w:p>
    <w:p w14:paraId="0A70652E" w14:textId="77777777" w:rsidR="00732BF0" w:rsidRPr="00C428BF" w:rsidRDefault="00732BF0" w:rsidP="006B08A0">
      <w:pPr>
        <w:ind w:firstLine="709"/>
        <w:rPr>
          <w:sz w:val="24"/>
        </w:rPr>
      </w:pPr>
    </w:p>
    <w:p w14:paraId="14E6503C" w14:textId="77777777" w:rsidR="00045F67" w:rsidRPr="00C428BF" w:rsidRDefault="00045F67" w:rsidP="006B08A0">
      <w:pPr>
        <w:ind w:firstLine="709"/>
        <w:rPr>
          <w:sz w:val="24"/>
        </w:rPr>
      </w:pPr>
    </w:p>
    <w:p w14:paraId="62A0BBF3" w14:textId="77777777" w:rsidR="005B7E85" w:rsidRPr="00C428BF" w:rsidRDefault="005B7E85" w:rsidP="006B08A0">
      <w:pPr>
        <w:ind w:firstLine="709"/>
        <w:rPr>
          <w:sz w:val="24"/>
        </w:rPr>
      </w:pPr>
    </w:p>
    <w:p w14:paraId="4B575549" w14:textId="77777777" w:rsidR="005B7E85" w:rsidRPr="00C428BF" w:rsidRDefault="005B7E85" w:rsidP="006B08A0">
      <w:pPr>
        <w:ind w:firstLine="709"/>
        <w:rPr>
          <w:sz w:val="24"/>
        </w:rPr>
      </w:pPr>
    </w:p>
    <w:p w14:paraId="706F9C98" w14:textId="77777777" w:rsidR="005B7E85" w:rsidRPr="00C428BF" w:rsidRDefault="005B7E85" w:rsidP="006B08A0">
      <w:pPr>
        <w:ind w:firstLine="709"/>
        <w:rPr>
          <w:sz w:val="24"/>
        </w:rPr>
      </w:pPr>
    </w:p>
    <w:p w14:paraId="04D77393" w14:textId="77777777" w:rsidR="00A56452" w:rsidRPr="00C428BF" w:rsidRDefault="00853BC0" w:rsidP="006B08A0">
      <w:pPr>
        <w:shd w:val="clear" w:color="auto" w:fill="FFFFFF"/>
        <w:ind w:firstLine="709"/>
        <w:rPr>
          <w:i/>
          <w:color w:val="000000"/>
          <w:sz w:val="24"/>
        </w:rPr>
      </w:pPr>
      <w:r w:rsidRPr="00C428BF">
        <w:rPr>
          <w:i/>
          <w:sz w:val="23"/>
          <w:szCs w:val="23"/>
        </w:rPr>
        <w:t xml:space="preserve"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</w:t>
      </w:r>
      <w:r w:rsidRPr="00C428BF">
        <w:rPr>
          <w:rFonts w:ascii="Times CA" w:hAnsi="Times CA" w:cs="Times CA"/>
          <w:i/>
          <w:sz w:val="23"/>
          <w:szCs w:val="23"/>
        </w:rPr>
        <w:t xml:space="preserve">– </w:t>
      </w:r>
      <w:r w:rsidRPr="00C428BF">
        <w:rPr>
          <w:i/>
          <w:sz w:val="23"/>
          <w:szCs w:val="23"/>
        </w:rPr>
        <w:t>в периодически издаваемом информационном каталоге «Национальные стандарты</w:t>
      </w:r>
      <w:r w:rsidRPr="00C428BF">
        <w:rPr>
          <w:rFonts w:ascii="Times CA" w:hAnsi="Times CA" w:cs="Times CA"/>
          <w:i/>
          <w:sz w:val="23"/>
          <w:szCs w:val="23"/>
        </w:rPr>
        <w:t xml:space="preserve">». </w:t>
      </w:r>
      <w:r w:rsidRPr="00C428BF">
        <w:rPr>
          <w:i/>
          <w:sz w:val="23"/>
          <w:szCs w:val="23"/>
        </w:rPr>
        <w:t>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</w:t>
      </w:r>
    </w:p>
    <w:p w14:paraId="587987B9" w14:textId="77777777" w:rsidR="00A56452" w:rsidRPr="00C428BF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49589C53" w14:textId="77777777" w:rsidR="00A56452" w:rsidRPr="00C428BF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6771E701" w14:textId="77777777" w:rsidR="007A518F" w:rsidRDefault="007A518F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17B7FCD0" w14:textId="77777777" w:rsidR="002E088E" w:rsidRDefault="002E088E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086A7D2D" w14:textId="77777777" w:rsidR="002E088E" w:rsidRPr="00C428BF" w:rsidRDefault="002E088E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7850D101" w14:textId="77777777" w:rsidR="007A518F" w:rsidRPr="00C428BF" w:rsidRDefault="007A518F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4F6F1344" w14:textId="77777777" w:rsidR="00A56452" w:rsidRPr="00C428BF" w:rsidRDefault="00A56452" w:rsidP="006B08A0">
      <w:pPr>
        <w:shd w:val="clear" w:color="auto" w:fill="FFFFFF"/>
        <w:ind w:firstLine="709"/>
        <w:rPr>
          <w:i/>
          <w:iCs/>
          <w:color w:val="000000"/>
          <w:sz w:val="24"/>
        </w:rPr>
      </w:pPr>
    </w:p>
    <w:p w14:paraId="7342F3F0" w14:textId="77777777" w:rsidR="00FD597E" w:rsidRDefault="00A97989" w:rsidP="006B08A0">
      <w:pPr>
        <w:pStyle w:val="afb"/>
        <w:widowControl/>
        <w:tabs>
          <w:tab w:val="left" w:pos="709"/>
        </w:tabs>
        <w:autoSpaceDE/>
        <w:autoSpaceDN/>
        <w:adjustRightInd/>
        <w:spacing w:line="240" w:lineRule="auto"/>
        <w:rPr>
          <w:rFonts w:ascii="Times New Roman" w:hAnsi="Times New Roman"/>
          <w:sz w:val="24"/>
          <w:szCs w:val="24"/>
        </w:rPr>
      </w:pPr>
      <w:r w:rsidRPr="00C428BF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</w:t>
      </w:r>
      <w:r w:rsidR="00593F7B" w:rsidRPr="00C428BF">
        <w:rPr>
          <w:rFonts w:ascii="Times New Roman" w:hAnsi="Times New Roman"/>
          <w:sz w:val="24"/>
          <w:szCs w:val="24"/>
        </w:rPr>
        <w:t xml:space="preserve">Комитета технического регулирования и метрологии </w:t>
      </w:r>
      <w:r w:rsidRPr="00C428BF">
        <w:rPr>
          <w:rFonts w:ascii="Times New Roman" w:hAnsi="Times New Roman"/>
          <w:sz w:val="24"/>
          <w:szCs w:val="24"/>
        </w:rPr>
        <w:t>Министерства торговли и интеграции Республики Казахстан</w:t>
      </w:r>
    </w:p>
    <w:p w14:paraId="6A952F07" w14:textId="77777777" w:rsidR="00FD597E" w:rsidRDefault="00FD597E">
      <w:pPr>
        <w:jc w:val="left"/>
        <w:rPr>
          <w:rFonts w:cs="Arial"/>
          <w:sz w:val="24"/>
        </w:rPr>
      </w:pPr>
      <w:r>
        <w:rPr>
          <w:sz w:val="24"/>
        </w:rPr>
        <w:br w:type="page"/>
      </w:r>
    </w:p>
    <w:p w14:paraId="783A0EA9" w14:textId="77777777" w:rsidR="008E4FF1" w:rsidRDefault="008E4FF1" w:rsidP="006B08A0">
      <w:pPr>
        <w:pStyle w:val="afb"/>
        <w:widowControl/>
        <w:tabs>
          <w:tab w:val="left" w:pos="709"/>
        </w:tabs>
        <w:autoSpaceDE/>
        <w:autoSpaceDN/>
        <w:adjustRightInd/>
        <w:spacing w:line="240" w:lineRule="auto"/>
      </w:pPr>
    </w:p>
    <w:p w14:paraId="6651518B" w14:textId="77777777" w:rsidR="00FD597E" w:rsidRPr="00FD597E" w:rsidRDefault="00FD597E" w:rsidP="00FD597E">
      <w:pPr>
        <w:pStyle w:val="Style20"/>
        <w:widowControl/>
        <w:jc w:val="center"/>
        <w:rPr>
          <w:rStyle w:val="FontStyle43"/>
          <w:rFonts w:ascii="Times New Roman" w:hAnsi="Times New Roman" w:cs="Times New Roman"/>
          <w:sz w:val="24"/>
          <w:szCs w:val="24"/>
          <w:lang w:eastAsia="en-US"/>
        </w:rPr>
      </w:pPr>
      <w:r w:rsidRPr="00FD597E"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t>С</w:t>
      </w:r>
      <w:r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t>одержание</w:t>
      </w:r>
    </w:p>
    <w:p w14:paraId="58B22DEB" w14:textId="77777777" w:rsidR="00FD597E" w:rsidRPr="00FD597E" w:rsidRDefault="00FD597E" w:rsidP="00FD597E">
      <w:pPr>
        <w:pStyle w:val="Style20"/>
        <w:widowControl/>
        <w:jc w:val="center"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FD597E"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7"/>
        <w:gridCol w:w="854"/>
      </w:tblGrid>
      <w:tr w:rsidR="00FD597E" w14:paraId="5D814C0D" w14:textId="77777777" w:rsidTr="00FD597E">
        <w:tc>
          <w:tcPr>
            <w:tcW w:w="8897" w:type="dxa"/>
          </w:tcPr>
          <w:p w14:paraId="469863D7" w14:textId="77777777" w:rsidR="00FD597E" w:rsidRPr="00FD597E" w:rsidRDefault="00FD597E" w:rsidP="00FD597E">
            <w:pPr>
              <w:pStyle w:val="Style13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597E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ведение</w:t>
            </w:r>
            <w:r w:rsidRPr="00FD597E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.......................................................................................................</w:t>
            </w:r>
          </w:p>
          <w:p w14:paraId="5F3B1648" w14:textId="77777777" w:rsidR="00FD597E" w:rsidRPr="00FD597E" w:rsidRDefault="00FD597E" w:rsidP="00FD597E">
            <w:pPr>
              <w:pStyle w:val="Style21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597E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1 Область применения.....................................................................................</w:t>
            </w:r>
          </w:p>
          <w:p w14:paraId="78D2A690" w14:textId="77777777" w:rsidR="00FD597E" w:rsidRPr="00FD597E" w:rsidRDefault="00FD597E" w:rsidP="00FD597E">
            <w:pPr>
              <w:pStyle w:val="Style21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597E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2 Структура.......................................................................................................</w:t>
            </w:r>
          </w:p>
          <w:p w14:paraId="444CDD6B" w14:textId="77777777" w:rsidR="00FD597E" w:rsidRPr="00FD597E" w:rsidRDefault="00FD597E" w:rsidP="00FD597E">
            <w:pPr>
              <w:pStyle w:val="Style21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597E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3 Термины, определения и сокращения.........................................................</w:t>
            </w:r>
          </w:p>
          <w:p w14:paraId="53D73C7E" w14:textId="77777777" w:rsidR="00FD597E" w:rsidRPr="00FD597E" w:rsidRDefault="00FD597E" w:rsidP="00FD597E">
            <w:pPr>
              <w:pStyle w:val="Style21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597E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3.1 Термины и определения............................................................................</w:t>
            </w:r>
          </w:p>
          <w:p w14:paraId="033899D3" w14:textId="77777777" w:rsidR="00FD597E" w:rsidRPr="00FD597E" w:rsidRDefault="00FD597E" w:rsidP="00FD597E">
            <w:pPr>
              <w:pStyle w:val="Style21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597E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3.2 Сокращения................................................................................................</w:t>
            </w:r>
          </w:p>
          <w:p w14:paraId="2D71E448" w14:textId="77777777" w:rsidR="00FD597E" w:rsidRPr="00FD597E" w:rsidRDefault="00FD597E" w:rsidP="00FD597E">
            <w:pPr>
              <w:pStyle w:val="Style13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597E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Библиография...................................................................................................</w:t>
            </w:r>
          </w:p>
          <w:p w14:paraId="054F7395" w14:textId="77777777" w:rsidR="00FD597E" w:rsidRPr="00FD597E" w:rsidRDefault="00FD597E" w:rsidP="00FD597E">
            <w:pPr>
              <w:pStyle w:val="Style13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597E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Рисунок 1. Отдельный адрес ..........................................................................</w:t>
            </w:r>
          </w:p>
          <w:p w14:paraId="5411C1F1" w14:textId="77777777" w:rsidR="00FD597E" w:rsidRPr="00FD597E" w:rsidRDefault="00FD597E" w:rsidP="00FD597E">
            <w:pPr>
              <w:pStyle w:val="Style13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597E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Рисунок 2. Адрес группы.................................................................................</w:t>
            </w:r>
          </w:p>
        </w:tc>
        <w:tc>
          <w:tcPr>
            <w:tcW w:w="959" w:type="dxa"/>
          </w:tcPr>
          <w:p w14:paraId="484A17D6" w14:textId="77777777" w:rsidR="00FD597E" w:rsidRPr="00FD597E" w:rsidRDefault="00FD597E" w:rsidP="00FD597E">
            <w:pPr>
              <w:pStyle w:val="Style13"/>
              <w:widowControl/>
              <w:ind w:firstLine="567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44F6A5C" w14:textId="77777777" w:rsidR="00FD597E" w:rsidRPr="00C428BF" w:rsidRDefault="00FD597E" w:rsidP="006B08A0">
      <w:pPr>
        <w:pStyle w:val="afb"/>
        <w:widowControl/>
        <w:tabs>
          <w:tab w:val="left" w:pos="709"/>
        </w:tabs>
        <w:autoSpaceDE/>
        <w:autoSpaceDN/>
        <w:adjustRightInd/>
        <w:spacing w:line="240" w:lineRule="auto"/>
      </w:pPr>
    </w:p>
    <w:p w14:paraId="35B02AE2" w14:textId="77777777" w:rsidR="00FB7703" w:rsidRDefault="00FB7703" w:rsidP="00620441">
      <w:pPr>
        <w:rPr>
          <w:szCs w:val="28"/>
        </w:rPr>
      </w:pPr>
    </w:p>
    <w:p w14:paraId="4269E350" w14:textId="77777777" w:rsidR="00FD597E" w:rsidRDefault="00FD597E">
      <w:pPr>
        <w:jc w:val="left"/>
        <w:rPr>
          <w:sz w:val="24"/>
        </w:rPr>
      </w:pPr>
      <w:r>
        <w:rPr>
          <w:sz w:val="24"/>
        </w:rPr>
        <w:br w:type="page"/>
      </w:r>
    </w:p>
    <w:p w14:paraId="73424B47" w14:textId="77777777" w:rsidR="00FD597E" w:rsidRPr="00FD597E" w:rsidRDefault="00FD597E" w:rsidP="00FD597E">
      <w:pPr>
        <w:ind w:firstLine="709"/>
        <w:jc w:val="center"/>
        <w:rPr>
          <w:b/>
          <w:sz w:val="24"/>
        </w:rPr>
      </w:pPr>
      <w:r w:rsidRPr="00FD597E">
        <w:rPr>
          <w:b/>
          <w:sz w:val="24"/>
        </w:rPr>
        <w:lastRenderedPageBreak/>
        <w:t>Введение</w:t>
      </w:r>
    </w:p>
    <w:p w14:paraId="514ECD1E" w14:textId="77777777" w:rsidR="00FD597E" w:rsidRPr="00FD597E" w:rsidRDefault="00FD597E" w:rsidP="00FD597E">
      <w:pPr>
        <w:ind w:firstLine="709"/>
        <w:rPr>
          <w:sz w:val="24"/>
        </w:rPr>
      </w:pPr>
    </w:p>
    <w:p w14:paraId="571FC825" w14:textId="77777777" w:rsidR="00FD597E" w:rsidRPr="00FD597E" w:rsidRDefault="00FD597E" w:rsidP="00FD597E">
      <w:pPr>
        <w:ind w:firstLine="709"/>
        <w:rPr>
          <w:sz w:val="24"/>
        </w:rPr>
      </w:pPr>
      <w:r>
        <w:rPr>
          <w:sz w:val="24"/>
        </w:rPr>
        <w:t>Настоящий стандарт</w:t>
      </w:r>
      <w:r w:rsidRPr="00FD597E">
        <w:rPr>
          <w:sz w:val="24"/>
        </w:rPr>
        <w:t xml:space="preserve"> содержит рекомендуемые, а также другие существующие определения терминов, используемых в стандартах и технических отчетах, связанных с интеллектуальными домами. В существующих определениях используется точная формулировка источника, поэтому они могут быть как формально неверными, так и содержать орфографические ошибки.</w:t>
      </w:r>
    </w:p>
    <w:p w14:paraId="794E21E2" w14:textId="77777777" w:rsidR="00101DFB" w:rsidRDefault="00FD597E" w:rsidP="00FD597E">
      <w:pPr>
        <w:ind w:firstLine="709"/>
        <w:rPr>
          <w:sz w:val="24"/>
        </w:rPr>
      </w:pPr>
      <w:r w:rsidRPr="00FD597E">
        <w:rPr>
          <w:sz w:val="24"/>
        </w:rPr>
        <w:t xml:space="preserve">Кроме того, в скобках добавлена необходимая информация, которая не указана в </w:t>
      </w:r>
      <w:r w:rsidR="0081755B">
        <w:rPr>
          <w:sz w:val="24"/>
        </w:rPr>
        <w:t>Источнике</w:t>
      </w:r>
      <w:r w:rsidRPr="00FD597E">
        <w:rPr>
          <w:sz w:val="24"/>
        </w:rPr>
        <w:t>. Также примечания к термину ниже [ссылка на И</w:t>
      </w:r>
      <w:r w:rsidR="0081755B" w:rsidRPr="00FD597E">
        <w:rPr>
          <w:sz w:val="24"/>
        </w:rPr>
        <w:t>сточник</w:t>
      </w:r>
      <w:r w:rsidRPr="00FD597E">
        <w:rPr>
          <w:sz w:val="24"/>
        </w:rPr>
        <w:t xml:space="preserve">] являются дополнениями к настоящему </w:t>
      </w:r>
      <w:r w:rsidR="0081755B">
        <w:rPr>
          <w:sz w:val="24"/>
        </w:rPr>
        <w:t>стандарту</w:t>
      </w:r>
      <w:r w:rsidRPr="00FD597E">
        <w:rPr>
          <w:sz w:val="24"/>
        </w:rPr>
        <w:t>.</w:t>
      </w:r>
    </w:p>
    <w:p w14:paraId="4576D143" w14:textId="77777777" w:rsidR="00FD597E" w:rsidRPr="00101DFB" w:rsidRDefault="00FD597E" w:rsidP="00FD597E">
      <w:pPr>
        <w:ind w:firstLine="709"/>
        <w:rPr>
          <w:sz w:val="24"/>
        </w:rPr>
        <w:sectPr w:rsidR="00FD597E" w:rsidRPr="00101DFB" w:rsidSect="002B3298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1418" w:right="1418" w:bottom="1418" w:left="1134" w:header="1020" w:footer="1021" w:gutter="0"/>
          <w:pgNumType w:fmt="upperRoman" w:start="1"/>
          <w:cols w:space="60"/>
          <w:noEndnote/>
          <w:titlePg/>
          <w:docGrid w:linePitch="381"/>
        </w:sectPr>
      </w:pPr>
    </w:p>
    <w:p w14:paraId="7A46E269" w14:textId="77777777" w:rsidR="0022196A" w:rsidRPr="002E088E" w:rsidRDefault="00BA02D2" w:rsidP="00C06450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 w:rsidRPr="002E088E">
        <w:rPr>
          <w:sz w:val="24"/>
          <w:szCs w:val="24"/>
        </w:rPr>
        <w:lastRenderedPageBreak/>
        <w:t>НАЦИОНАЛЬНЫЙ СТАНДАРТ РЕСПУБЛИКИ КАЗАХСТАН</w:t>
      </w:r>
    </w:p>
    <w:p w14:paraId="0C68C5A4" w14:textId="77777777" w:rsidR="00101DFB" w:rsidRPr="002E088E" w:rsidRDefault="00101DFB" w:rsidP="00101DFB">
      <w:pPr>
        <w:pStyle w:val="aff"/>
        <w:jc w:val="center"/>
        <w:rPr>
          <w:b/>
          <w:sz w:val="24"/>
          <w:szCs w:val="24"/>
        </w:rPr>
      </w:pPr>
    </w:p>
    <w:p w14:paraId="2A72E2D8" w14:textId="77777777" w:rsidR="002633AF" w:rsidRDefault="002633AF" w:rsidP="002633AF">
      <w:pPr>
        <w:pStyle w:val="Style35"/>
        <w:widowControl/>
        <w:jc w:val="center"/>
        <w:rPr>
          <w:rStyle w:val="FontStyle41"/>
          <w:rFonts w:ascii="Times New Roman" w:hAnsi="Times New Roman" w:cs="Times New Roman"/>
          <w:sz w:val="24"/>
          <w:szCs w:val="24"/>
          <w:lang w:eastAsia="en-US"/>
        </w:rPr>
      </w:pPr>
      <w:r w:rsidRPr="002E088E">
        <w:rPr>
          <w:rStyle w:val="FontStyle41"/>
          <w:rFonts w:ascii="Times New Roman" w:hAnsi="Times New Roman" w:cs="Times New Roman"/>
          <w:sz w:val="24"/>
          <w:szCs w:val="24"/>
          <w:lang w:eastAsia="en-US"/>
        </w:rPr>
        <w:t>ИНФОРМАЦИОНН</w:t>
      </w:r>
      <w:r w:rsidR="00FD597E">
        <w:rPr>
          <w:rStyle w:val="FontStyle41"/>
          <w:rFonts w:ascii="Times New Roman" w:hAnsi="Times New Roman" w:cs="Times New Roman"/>
          <w:sz w:val="24"/>
          <w:szCs w:val="24"/>
          <w:lang w:eastAsia="en-US"/>
        </w:rPr>
        <w:t>ЫЕ</w:t>
      </w:r>
      <w:r w:rsidRPr="002E088E">
        <w:rPr>
          <w:rStyle w:val="FontStyle41"/>
          <w:rFonts w:ascii="Times New Roman" w:hAnsi="Times New Roman" w:cs="Times New Roman"/>
          <w:sz w:val="24"/>
          <w:szCs w:val="24"/>
          <w:lang w:eastAsia="en-US"/>
        </w:rPr>
        <w:t xml:space="preserve"> ТЕХНОЛОГИ</w:t>
      </w:r>
      <w:r w:rsidR="00FD597E">
        <w:rPr>
          <w:rStyle w:val="FontStyle41"/>
          <w:rFonts w:ascii="Times New Roman" w:hAnsi="Times New Roman" w:cs="Times New Roman"/>
          <w:sz w:val="24"/>
          <w:szCs w:val="24"/>
          <w:lang w:eastAsia="en-US"/>
        </w:rPr>
        <w:t>И</w:t>
      </w:r>
      <w:r w:rsidR="000D5382">
        <w:rPr>
          <w:rStyle w:val="FontStyle41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4755023" w14:textId="77777777" w:rsidR="002633AF" w:rsidRPr="002E088E" w:rsidRDefault="00FD597E" w:rsidP="002633AF">
      <w:pPr>
        <w:pStyle w:val="Style35"/>
        <w:widowControl/>
        <w:jc w:val="center"/>
        <w:rPr>
          <w:rStyle w:val="FontStyle41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41"/>
          <w:rFonts w:ascii="Times New Roman" w:hAnsi="Times New Roman" w:cs="Times New Roman"/>
          <w:sz w:val="24"/>
          <w:szCs w:val="24"/>
          <w:lang w:eastAsia="en-US"/>
        </w:rPr>
        <w:t>Интеллектуальные дома. Терминология</w:t>
      </w:r>
    </w:p>
    <w:p w14:paraId="7390161E" w14:textId="77777777" w:rsidR="00C96586" w:rsidRPr="00C428BF" w:rsidRDefault="00C96586" w:rsidP="005F0B79">
      <w:pPr>
        <w:pStyle w:val="aff"/>
        <w:pBdr>
          <w:bottom w:val="single" w:sz="4" w:space="1" w:color="auto"/>
        </w:pBdr>
        <w:jc w:val="center"/>
        <w:rPr>
          <w:b/>
          <w:sz w:val="24"/>
          <w:szCs w:val="24"/>
        </w:rPr>
      </w:pPr>
    </w:p>
    <w:p w14:paraId="79AD8112" w14:textId="77777777" w:rsidR="009C18A9" w:rsidRPr="00C428BF" w:rsidRDefault="00D56689" w:rsidP="00BA02D2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C428BF">
        <w:rPr>
          <w:b/>
          <w:bCs/>
          <w:sz w:val="24"/>
        </w:rPr>
        <w:t>Дата введения</w:t>
      </w:r>
      <w:r w:rsidR="00891CFB" w:rsidRPr="00C428BF">
        <w:rPr>
          <w:b/>
          <w:bCs/>
          <w:sz w:val="24"/>
        </w:rPr>
        <w:t xml:space="preserve"> ____________</w:t>
      </w:r>
    </w:p>
    <w:p w14:paraId="103D7944" w14:textId="77777777" w:rsidR="002E4C13" w:rsidRPr="00C428BF" w:rsidRDefault="002E4C13" w:rsidP="002E4C13">
      <w:pPr>
        <w:tabs>
          <w:tab w:val="left" w:pos="0"/>
        </w:tabs>
        <w:ind w:firstLine="567"/>
        <w:jc w:val="right"/>
        <w:rPr>
          <w:b/>
          <w:bCs/>
          <w:sz w:val="20"/>
          <w:szCs w:val="20"/>
        </w:rPr>
      </w:pPr>
    </w:p>
    <w:p w14:paraId="2161E492" w14:textId="77777777" w:rsidR="00190D2A" w:rsidRPr="00C428BF" w:rsidRDefault="005E2168" w:rsidP="006B08A0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709"/>
        <w:jc w:val="both"/>
        <w:rPr>
          <w:sz w:val="24"/>
          <w:szCs w:val="24"/>
        </w:rPr>
      </w:pPr>
      <w:bookmarkStart w:id="12" w:name="_Toc524455446"/>
      <w:r w:rsidRPr="00C428BF">
        <w:rPr>
          <w:sz w:val="24"/>
          <w:szCs w:val="24"/>
        </w:rPr>
        <w:t>Область применения</w:t>
      </w:r>
      <w:bookmarkEnd w:id="12"/>
    </w:p>
    <w:p w14:paraId="438A77BA" w14:textId="77777777" w:rsidR="00502AC4" w:rsidRPr="00C428BF" w:rsidRDefault="00502AC4" w:rsidP="006B08A0">
      <w:pPr>
        <w:ind w:firstLine="709"/>
        <w:rPr>
          <w:sz w:val="20"/>
          <w:szCs w:val="20"/>
        </w:rPr>
      </w:pPr>
    </w:p>
    <w:p w14:paraId="321FE75F" w14:textId="77777777" w:rsidR="00FD597E" w:rsidRPr="005505BF" w:rsidRDefault="00FD597E" w:rsidP="0094255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505BF">
        <w:rPr>
          <w:sz w:val="24"/>
        </w:rPr>
        <w:t xml:space="preserve">В настоящем стандарте указана терминология, рекомендуемая для будущего использования в стандартах и других спецификациях для интеллектуальных домов. </w:t>
      </w:r>
    </w:p>
    <w:p w14:paraId="0CFC0853" w14:textId="77777777" w:rsidR="0094255C" w:rsidRPr="005505BF" w:rsidRDefault="00FD597E" w:rsidP="0094255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sz w:val="24"/>
        </w:rPr>
      </w:pPr>
      <w:r w:rsidRPr="005505BF">
        <w:rPr>
          <w:sz w:val="24"/>
        </w:rPr>
        <w:t>Также в настоящем стандарте содержится набор терминов и определений, уже используемых и определенных в соответствующих стандартах, технических спецификациях, технических отчетах и рекомендациях, разработанных ISO, IEC и ITU-T</w:t>
      </w:r>
    </w:p>
    <w:p w14:paraId="3BD7FF57" w14:textId="77777777" w:rsidR="00FD597E" w:rsidRPr="005505BF" w:rsidRDefault="00FD597E" w:rsidP="0094255C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709"/>
        <w:rPr>
          <w:bCs/>
          <w:color w:val="000000"/>
          <w:sz w:val="24"/>
        </w:rPr>
      </w:pPr>
    </w:p>
    <w:p w14:paraId="686B865E" w14:textId="77777777" w:rsidR="0081755B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bookmarkStart w:id="13" w:name="_Hlk63802415"/>
      <w:r w:rsidRPr="0081755B">
        <w:rPr>
          <w:b/>
          <w:bCs/>
          <w:color w:val="000000"/>
          <w:sz w:val="24"/>
        </w:rPr>
        <w:t xml:space="preserve">2 Структура </w:t>
      </w:r>
    </w:p>
    <w:p w14:paraId="000EB538" w14:textId="77777777" w:rsidR="0081755B" w:rsidRPr="0081755B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</w:p>
    <w:p w14:paraId="4F4ADC7E" w14:textId="77777777" w:rsidR="0081755B" w:rsidRPr="0081755B" w:rsidRDefault="0081755B" w:rsidP="0081755B">
      <w:pPr>
        <w:autoSpaceDE w:val="0"/>
        <w:autoSpaceDN w:val="0"/>
        <w:adjustRightInd w:val="0"/>
        <w:ind w:firstLine="720"/>
        <w:rPr>
          <w:bCs/>
          <w:color w:val="000000"/>
          <w:sz w:val="24"/>
        </w:rPr>
      </w:pPr>
      <w:r w:rsidRPr="0081755B">
        <w:rPr>
          <w:bCs/>
          <w:color w:val="000000"/>
          <w:sz w:val="24"/>
        </w:rPr>
        <w:t>Первое определение каждого термина, т.е. определение под номером 3.1.1, является определением, рекомендованным в настоящем техническом отчете. Это может быть определение или из международного стандарта или другой спецификации, или определение, приведенное  в этом техническом отчете. Если существует несколько определений термина, они расположены иерархически, в порядке снижения приоритетности. Необходимо обратить внимание на то, что определение может применяться к четко определенной среде, но не являться приоритетным, поскольку не является общим.</w:t>
      </w:r>
    </w:p>
    <w:p w14:paraId="05F99BA1" w14:textId="77777777" w:rsidR="0081755B" w:rsidRPr="0081755B" w:rsidRDefault="0081755B" w:rsidP="0081755B">
      <w:pPr>
        <w:autoSpaceDE w:val="0"/>
        <w:autoSpaceDN w:val="0"/>
        <w:adjustRightInd w:val="0"/>
        <w:ind w:firstLine="720"/>
        <w:rPr>
          <w:bCs/>
          <w:color w:val="000000"/>
          <w:sz w:val="24"/>
        </w:rPr>
      </w:pPr>
      <w:r w:rsidRPr="0081755B">
        <w:rPr>
          <w:bCs/>
          <w:color w:val="000000"/>
          <w:sz w:val="24"/>
        </w:rPr>
        <w:t>Источник определения указывается внизу каждого термина (при его наличии). Если источник не указан, термин и определение считаются определенными в настоящем техническим отчете. В цитируемых определениях используются те же формулировки, что и в источнике, поэтому они могут содержать как формальные, так и орфографические ошибки. Источник указывается последним, но одна строка определения является частью ссылки.</w:t>
      </w:r>
    </w:p>
    <w:p w14:paraId="53D42609" w14:textId="77777777" w:rsidR="0081755B" w:rsidRPr="0081755B" w:rsidRDefault="0081755B" w:rsidP="0081755B">
      <w:pPr>
        <w:autoSpaceDE w:val="0"/>
        <w:autoSpaceDN w:val="0"/>
        <w:adjustRightInd w:val="0"/>
        <w:ind w:firstLine="720"/>
        <w:rPr>
          <w:bCs/>
          <w:color w:val="000000"/>
          <w:sz w:val="24"/>
        </w:rPr>
      </w:pPr>
      <w:r w:rsidRPr="0081755B">
        <w:rPr>
          <w:bCs/>
          <w:color w:val="000000"/>
          <w:sz w:val="24"/>
        </w:rPr>
        <w:t>Библиография в конце документа состоит из двух частей. В первой части перечислены международные стандарты, термины и определения из которых приведены в пункте 3 далее. Вторая часть содержит соответствующие международные стандарты и другие спецификации.</w:t>
      </w:r>
    </w:p>
    <w:p w14:paraId="0CC40A1A" w14:textId="77777777" w:rsidR="0081755B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</w:p>
    <w:p w14:paraId="57C45153" w14:textId="77777777" w:rsidR="0081755B" w:rsidRPr="0081755B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r w:rsidRPr="0081755B">
        <w:rPr>
          <w:b/>
          <w:bCs/>
          <w:color w:val="000000"/>
          <w:sz w:val="24"/>
        </w:rPr>
        <w:t xml:space="preserve">3 Термины, определения и сокращения </w:t>
      </w:r>
    </w:p>
    <w:p w14:paraId="2170BABD" w14:textId="77777777" w:rsidR="002E088E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r w:rsidRPr="0081755B">
        <w:rPr>
          <w:b/>
          <w:bCs/>
          <w:color w:val="000000"/>
          <w:sz w:val="24"/>
        </w:rPr>
        <w:t>3.1 Термины и определения</w:t>
      </w:r>
    </w:p>
    <w:p w14:paraId="7CB8B97A" w14:textId="77777777" w:rsidR="0081755B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</w:p>
    <w:p w14:paraId="55B06ED6" w14:textId="77777777" w:rsidR="0081755B" w:rsidRDefault="0081755B" w:rsidP="0081755B">
      <w:pPr>
        <w:autoSpaceDE w:val="0"/>
        <w:autoSpaceDN w:val="0"/>
        <w:adjustRightInd w:val="0"/>
        <w:ind w:firstLine="720"/>
        <w:rPr>
          <w:b/>
          <w:bCs/>
          <w:color w:val="000000"/>
          <w:sz w:val="24"/>
        </w:rPr>
      </w:pPr>
      <w:r w:rsidRPr="0081755B">
        <w:rPr>
          <w:b/>
          <w:bCs/>
          <w:color w:val="000000"/>
          <w:sz w:val="24"/>
        </w:rPr>
        <w:t>3.1.1 Действие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CC2C39" w:rsidRPr="00A33FFC" w14:paraId="0BD8DEB9" w14:textId="77777777" w:rsidTr="00634395">
        <w:tc>
          <w:tcPr>
            <w:tcW w:w="7196" w:type="dxa"/>
            <w:vMerge w:val="restart"/>
          </w:tcPr>
          <w:p w14:paraId="6C98E8C6" w14:textId="77777777" w:rsidR="00CC2C39" w:rsidRPr="00A33FFC" w:rsidRDefault="0081755B" w:rsidP="0081755B">
            <w:pPr>
              <w:autoSpaceDE w:val="0"/>
              <w:autoSpaceDN w:val="0"/>
              <w:adjustRightInd w:val="0"/>
              <w:ind w:firstLine="709"/>
              <w:rPr>
                <w:bCs/>
                <w:color w:val="000000"/>
                <w:sz w:val="24"/>
              </w:rPr>
            </w:pPr>
            <w:r w:rsidRPr="00A33FFC">
              <w:rPr>
                <w:b/>
                <w:bCs/>
                <w:color w:val="000000"/>
                <w:sz w:val="24"/>
              </w:rPr>
              <w:t>3.1.1.1 Действие</w:t>
            </w:r>
            <w:r w:rsidR="00CC2C39" w:rsidRPr="00A33FFC">
              <w:rPr>
                <w:b/>
                <w:bCs/>
                <w:color w:val="000000"/>
                <w:sz w:val="24"/>
              </w:rPr>
              <w:t xml:space="preserve">: </w:t>
            </w:r>
            <w:r w:rsidRPr="00A33FFC">
              <w:rPr>
                <w:bCs/>
                <w:color w:val="000000"/>
                <w:sz w:val="24"/>
              </w:rPr>
              <w:t>Команда, предоставленная службой. Принимает один или несколько входных или выходных аргументов. Может иметь возвращаемое значение. Дополнительную информацию см. в пунктах по описанию и контролю (в ISO/IEC 29341-1).</w:t>
            </w:r>
          </w:p>
          <w:p w14:paraId="4126D663" w14:textId="77777777" w:rsidR="0081755B" w:rsidRPr="00A33FFC" w:rsidRDefault="0081755B" w:rsidP="0081755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09FB6185" w14:textId="77777777" w:rsidR="00CC2C39" w:rsidRPr="00A33FFC" w:rsidRDefault="00CC2C39" w:rsidP="00CC2C3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217CDD5D" w14:textId="77777777" w:rsidTr="00634395">
        <w:tc>
          <w:tcPr>
            <w:tcW w:w="7196" w:type="dxa"/>
            <w:vMerge/>
          </w:tcPr>
          <w:p w14:paraId="19E5038D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1C5EF60" w14:textId="77777777" w:rsidR="00CC2C39" w:rsidRPr="00A33FFC" w:rsidRDefault="00CC2C39" w:rsidP="00CC2C3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81755B" w:rsidRPr="00A33FFC">
              <w:rPr>
                <w:bCs/>
                <w:sz w:val="24"/>
                <w:szCs w:val="24"/>
              </w:rPr>
              <w:t>action</w:t>
            </w:r>
          </w:p>
        </w:tc>
      </w:tr>
      <w:tr w:rsidR="00CC2C39" w:rsidRPr="00A33FFC" w14:paraId="489A45CB" w14:textId="77777777" w:rsidTr="00634395">
        <w:tc>
          <w:tcPr>
            <w:tcW w:w="7196" w:type="dxa"/>
            <w:vMerge w:val="restart"/>
          </w:tcPr>
          <w:p w14:paraId="4E450810" w14:textId="77777777" w:rsidR="007A0119" w:rsidRPr="00A33FFC" w:rsidRDefault="00C549D2" w:rsidP="0092034F">
            <w:pPr>
              <w:autoSpaceDE w:val="0"/>
              <w:autoSpaceDN w:val="0"/>
              <w:adjustRightInd w:val="0"/>
              <w:ind w:firstLine="709"/>
              <w:rPr>
                <w:b/>
                <w:bCs/>
                <w:color w:val="000000"/>
                <w:sz w:val="24"/>
              </w:rPr>
            </w:pPr>
            <w:r w:rsidRPr="00A33FFC">
              <w:rPr>
                <w:b/>
                <w:bCs/>
                <w:noProof/>
                <w:color w:val="00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3330D4" wp14:editId="2AE4F395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426720</wp:posOffset>
                      </wp:positionV>
                      <wp:extent cx="4804410" cy="337185"/>
                      <wp:effectExtent l="0" t="0" r="15240" b="2476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04410" cy="3371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778310" w14:textId="77777777" w:rsidR="004B4082" w:rsidRDefault="004B4082"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 П</w:t>
                                  </w:r>
                                  <w:r w:rsidRPr="005D064E">
                                    <w:rPr>
                                      <w:i/>
                                      <w:sz w:val="24"/>
                                    </w:rPr>
                                    <w:t>роект, редакция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3330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2.35pt;margin-top:33.6pt;width:378.3pt;height:26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" strokecolor="white [3212]">
                      <v:textbox>
                        <w:txbxContent>
                          <w:p w14:paraId="0F778310" w14:textId="77777777" w:rsidR="004B4082" w:rsidRDefault="004B4082">
                            <w:r>
                              <w:rPr>
                                <w:i/>
                                <w:sz w:val="24"/>
                              </w:rPr>
                              <w:t xml:space="preserve"> П</w:t>
                            </w:r>
                            <w:r w:rsidRPr="005D064E">
                              <w:rPr>
                                <w:i/>
                                <w:sz w:val="24"/>
                              </w:rPr>
                              <w:t>роект, редакция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3FFC">
              <w:rPr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61684E" wp14:editId="2FEB559F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337185</wp:posOffset>
                      </wp:positionV>
                      <wp:extent cx="6122035" cy="0"/>
                      <wp:effectExtent l="0" t="0" r="12065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203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8A95F7" id="Прямая соединительная линия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5pt,26.55pt" to="477.5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" strokecolor="black [3040]"/>
                  </w:pict>
                </mc:Fallback>
              </mc:AlternateContent>
            </w:r>
          </w:p>
          <w:p w14:paraId="49531F09" w14:textId="77777777" w:rsidR="0081755B" w:rsidRPr="00A33FFC" w:rsidRDefault="0081755B" w:rsidP="0092034F">
            <w:pPr>
              <w:autoSpaceDE w:val="0"/>
              <w:autoSpaceDN w:val="0"/>
              <w:adjustRightInd w:val="0"/>
              <w:ind w:firstLine="709"/>
              <w:rPr>
                <w:b/>
                <w:bCs/>
                <w:color w:val="000000"/>
                <w:sz w:val="24"/>
              </w:rPr>
            </w:pPr>
            <w:r w:rsidRPr="00A33FFC">
              <w:rPr>
                <w:b/>
                <w:bCs/>
                <w:color w:val="000000"/>
                <w:sz w:val="24"/>
              </w:rPr>
              <w:lastRenderedPageBreak/>
              <w:t>3.1.2 Элементарное действие</w:t>
            </w:r>
          </w:p>
          <w:p w14:paraId="14DA7237" w14:textId="77777777" w:rsidR="0081755B" w:rsidRPr="00A33FFC" w:rsidRDefault="0081755B" w:rsidP="0081755B">
            <w:pPr>
              <w:autoSpaceDE w:val="0"/>
              <w:autoSpaceDN w:val="0"/>
              <w:adjustRightInd w:val="0"/>
              <w:ind w:firstLine="709"/>
              <w:rPr>
                <w:b/>
                <w:bCs/>
                <w:color w:val="000000"/>
                <w:sz w:val="24"/>
              </w:rPr>
            </w:pPr>
            <w:r w:rsidRPr="00A33FFC">
              <w:rPr>
                <w:b/>
                <w:bCs/>
                <w:color w:val="000000"/>
                <w:sz w:val="24"/>
              </w:rPr>
              <w:t xml:space="preserve">3.1.2.1 элементарное действие: </w:t>
            </w:r>
            <w:r w:rsidRPr="00A33FFC">
              <w:rPr>
                <w:bCs/>
                <w:color w:val="000000"/>
                <w:sz w:val="24"/>
              </w:rPr>
              <w:t>основная единица вызова программного обеспечения, которая приводит к одному определенному и наблюдаемому изменению состояния объекта, для которого она вызывается</w:t>
            </w:r>
            <w:r w:rsidR="007A0119" w:rsidRPr="00A33FFC">
              <w:rPr>
                <w:bCs/>
                <w:color w:val="000000"/>
                <w:sz w:val="24"/>
              </w:rPr>
              <w:t>.</w:t>
            </w:r>
            <w:r w:rsidRPr="00A33FFC">
              <w:rPr>
                <w:bCs/>
                <w:color w:val="000000"/>
                <w:sz w:val="24"/>
              </w:rPr>
              <w:t xml:space="preserve"> </w:t>
            </w:r>
          </w:p>
          <w:p w14:paraId="1B5C6892" w14:textId="77777777" w:rsidR="00CC2C39" w:rsidRPr="00A33FFC" w:rsidRDefault="0081755B" w:rsidP="0081755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bCs/>
                <w:color w:val="000000"/>
                <w:sz w:val="24"/>
              </w:rPr>
              <w:t>[ИСТОЧНИК: ISO/IEC 18012-2:2012, определение 3.10.1]</w:t>
            </w:r>
          </w:p>
        </w:tc>
        <w:tc>
          <w:tcPr>
            <w:tcW w:w="2374" w:type="dxa"/>
          </w:tcPr>
          <w:p w14:paraId="4324728B" w14:textId="77777777" w:rsidR="007A0119" w:rsidRPr="00A33FFC" w:rsidRDefault="007A011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84B1F9A" w14:textId="77777777" w:rsidR="007A0119" w:rsidRPr="00A33FFC" w:rsidRDefault="007A011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508405F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5FF3FE8C" w14:textId="77777777" w:rsidTr="00634395">
        <w:tc>
          <w:tcPr>
            <w:tcW w:w="7196" w:type="dxa"/>
            <w:vMerge/>
          </w:tcPr>
          <w:p w14:paraId="617448F2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51F61B4" w14:textId="77777777" w:rsidR="00CC2C39" w:rsidRPr="00A33FFC" w:rsidRDefault="00CC2C39" w:rsidP="00CC2C3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81755B" w:rsidRPr="00A33FFC">
              <w:rPr>
                <w:bCs/>
                <w:sz w:val="24"/>
                <w:szCs w:val="24"/>
              </w:rPr>
              <w:t>action primitive</w:t>
            </w:r>
          </w:p>
        </w:tc>
      </w:tr>
      <w:tr w:rsidR="00CC2C39" w:rsidRPr="00A33FFC" w14:paraId="6BB6A0A7" w14:textId="77777777" w:rsidTr="00634395">
        <w:tc>
          <w:tcPr>
            <w:tcW w:w="7196" w:type="dxa"/>
            <w:vMerge w:val="restart"/>
          </w:tcPr>
          <w:p w14:paraId="2E7917A1" w14:textId="77777777" w:rsidR="0081755B" w:rsidRPr="00A33FFC" w:rsidRDefault="0081755B" w:rsidP="0081755B">
            <w:pPr>
              <w:autoSpaceDE w:val="0"/>
              <w:autoSpaceDN w:val="0"/>
              <w:adjustRightInd w:val="0"/>
              <w:ind w:firstLine="709"/>
              <w:rPr>
                <w:b/>
                <w:bCs/>
                <w:color w:val="000000"/>
                <w:sz w:val="24"/>
              </w:rPr>
            </w:pPr>
            <w:r w:rsidRPr="00A33FFC">
              <w:rPr>
                <w:b/>
                <w:bCs/>
                <w:color w:val="000000"/>
                <w:sz w:val="24"/>
              </w:rPr>
              <w:t xml:space="preserve">3.1.3 Применение </w:t>
            </w:r>
          </w:p>
          <w:p w14:paraId="768C3C00" w14:textId="77777777" w:rsidR="0081755B" w:rsidRPr="00A33FFC" w:rsidRDefault="0081755B" w:rsidP="0081755B">
            <w:pPr>
              <w:autoSpaceDE w:val="0"/>
              <w:autoSpaceDN w:val="0"/>
              <w:adjustRightInd w:val="0"/>
              <w:ind w:firstLine="709"/>
              <w:rPr>
                <w:bCs/>
                <w:color w:val="000000"/>
                <w:sz w:val="24"/>
              </w:rPr>
            </w:pPr>
            <w:r w:rsidRPr="00A33FFC">
              <w:rPr>
                <w:b/>
                <w:bCs/>
                <w:color w:val="000000"/>
                <w:sz w:val="24"/>
              </w:rPr>
              <w:t xml:space="preserve">3.1.3.1 Применение: </w:t>
            </w:r>
            <w:r w:rsidRPr="00A33FFC">
              <w:rPr>
                <w:bCs/>
                <w:color w:val="000000"/>
                <w:sz w:val="24"/>
              </w:rPr>
              <w:t>Область применения домашних электронных систем</w:t>
            </w:r>
            <w:r w:rsidR="007A0119" w:rsidRPr="00A33FFC">
              <w:rPr>
                <w:bCs/>
                <w:color w:val="000000"/>
                <w:sz w:val="24"/>
              </w:rPr>
              <w:t>.</w:t>
            </w:r>
          </w:p>
          <w:p w14:paraId="7CE6B4E5" w14:textId="77777777" w:rsidR="0081755B" w:rsidRPr="00A33FFC" w:rsidRDefault="0081755B" w:rsidP="0081755B">
            <w:pPr>
              <w:autoSpaceDE w:val="0"/>
              <w:autoSpaceDN w:val="0"/>
              <w:adjustRightInd w:val="0"/>
              <w:ind w:firstLine="709"/>
              <w:rPr>
                <w:b/>
                <w:bCs/>
                <w:color w:val="000000"/>
                <w:sz w:val="24"/>
              </w:rPr>
            </w:pPr>
          </w:p>
          <w:p w14:paraId="39B6C0C9" w14:textId="77777777" w:rsidR="0081755B" w:rsidRPr="00A33FFC" w:rsidRDefault="0081755B" w:rsidP="0081755B">
            <w:pPr>
              <w:autoSpaceDE w:val="0"/>
              <w:autoSpaceDN w:val="0"/>
              <w:adjustRightInd w:val="0"/>
              <w:ind w:firstLine="709"/>
              <w:rPr>
                <w:bCs/>
                <w:color w:val="000000"/>
                <w:sz w:val="22"/>
                <w:szCs w:val="22"/>
              </w:rPr>
            </w:pPr>
            <w:r w:rsidRPr="00A33FFC">
              <w:rPr>
                <w:bCs/>
                <w:color w:val="000000"/>
                <w:sz w:val="22"/>
                <w:szCs w:val="22"/>
              </w:rPr>
              <w:t xml:space="preserve">Примечание - Домашняя электронная система может иметь более одного применения. </w:t>
            </w:r>
          </w:p>
          <w:p w14:paraId="330EA1C8" w14:textId="77777777" w:rsidR="0081755B" w:rsidRPr="00A33FFC" w:rsidRDefault="0081755B" w:rsidP="0081755B">
            <w:pPr>
              <w:autoSpaceDE w:val="0"/>
              <w:autoSpaceDN w:val="0"/>
              <w:adjustRightInd w:val="0"/>
              <w:ind w:firstLine="709"/>
              <w:rPr>
                <w:b/>
                <w:bCs/>
                <w:color w:val="000000"/>
                <w:sz w:val="24"/>
              </w:rPr>
            </w:pPr>
          </w:p>
          <w:p w14:paraId="5361496D" w14:textId="77777777" w:rsidR="00CC2C39" w:rsidRPr="00A33FFC" w:rsidRDefault="0081755B" w:rsidP="0081755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bCs/>
                <w:color w:val="000000"/>
                <w:sz w:val="24"/>
              </w:rPr>
              <w:t>[ИСТОЧНИК: ISO/IEC 14543-2-1:2006, определение 3.2.1]</w:t>
            </w:r>
          </w:p>
        </w:tc>
        <w:tc>
          <w:tcPr>
            <w:tcW w:w="2374" w:type="dxa"/>
          </w:tcPr>
          <w:p w14:paraId="564AB748" w14:textId="77777777" w:rsidR="007A0119" w:rsidRPr="00A33FFC" w:rsidRDefault="007A011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B663973" w14:textId="77777777" w:rsidR="00CC2C39" w:rsidRPr="00A33FFC" w:rsidRDefault="00CC2C39" w:rsidP="007A011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705AEEE0" w14:textId="77777777" w:rsidTr="00634395">
        <w:tc>
          <w:tcPr>
            <w:tcW w:w="7196" w:type="dxa"/>
            <w:vMerge/>
          </w:tcPr>
          <w:p w14:paraId="583E297E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3CAA64E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A0119" w:rsidRPr="00A33FFC">
              <w:rPr>
                <w:bCs/>
                <w:sz w:val="24"/>
                <w:szCs w:val="24"/>
              </w:rPr>
              <w:t>application</w:t>
            </w:r>
          </w:p>
        </w:tc>
      </w:tr>
      <w:tr w:rsidR="00CC2C39" w:rsidRPr="00A33FFC" w14:paraId="02411902" w14:textId="77777777" w:rsidTr="00634395">
        <w:tc>
          <w:tcPr>
            <w:tcW w:w="7196" w:type="dxa"/>
            <w:vMerge w:val="restart"/>
          </w:tcPr>
          <w:p w14:paraId="6B8B00D5" w14:textId="77777777" w:rsidR="007A0119" w:rsidRPr="00A33FFC" w:rsidRDefault="007A0119" w:rsidP="007A0119">
            <w:pPr>
              <w:autoSpaceDE w:val="0"/>
              <w:autoSpaceDN w:val="0"/>
              <w:adjustRightInd w:val="0"/>
              <w:ind w:firstLine="709"/>
              <w:rPr>
                <w:bCs/>
                <w:color w:val="000000"/>
                <w:sz w:val="24"/>
              </w:rPr>
            </w:pPr>
            <w:r w:rsidRPr="00A33FFC">
              <w:rPr>
                <w:b/>
                <w:bCs/>
                <w:color w:val="000000"/>
                <w:sz w:val="24"/>
              </w:rPr>
              <w:t xml:space="preserve">3.1.3.2 Применение: </w:t>
            </w:r>
            <w:r w:rsidRPr="00A33FFC">
              <w:rPr>
                <w:bCs/>
                <w:color w:val="000000"/>
                <w:sz w:val="24"/>
              </w:rPr>
              <w:t xml:space="preserve">Область применения домашних электронных систем. Домашняя электронная система может иметь более одного применения. </w:t>
            </w:r>
          </w:p>
          <w:p w14:paraId="4EABD627" w14:textId="77777777" w:rsidR="00CC2C39" w:rsidRPr="00A33FFC" w:rsidRDefault="007A0119" w:rsidP="007A011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bCs/>
                <w:color w:val="000000"/>
                <w:sz w:val="24"/>
              </w:rPr>
              <w:t>[ИСТОЧНИК: ISO/IEC TR 15044:2000, определение 2.1]</w:t>
            </w:r>
          </w:p>
        </w:tc>
        <w:tc>
          <w:tcPr>
            <w:tcW w:w="2374" w:type="dxa"/>
          </w:tcPr>
          <w:p w14:paraId="314369DD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0C2EA914" w14:textId="77777777" w:rsidTr="00634395">
        <w:tc>
          <w:tcPr>
            <w:tcW w:w="7196" w:type="dxa"/>
            <w:vMerge/>
          </w:tcPr>
          <w:p w14:paraId="16690D6A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7344B03" w14:textId="77777777" w:rsidR="00CC2C39" w:rsidRPr="00A33FFC" w:rsidRDefault="00CC2C39" w:rsidP="007A011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A0119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</w:t>
            </w:r>
          </w:p>
        </w:tc>
      </w:tr>
      <w:tr w:rsidR="00CC2C39" w:rsidRPr="00A33FFC" w14:paraId="3CEAC6E1" w14:textId="77777777" w:rsidTr="00634395">
        <w:tc>
          <w:tcPr>
            <w:tcW w:w="7196" w:type="dxa"/>
            <w:vMerge w:val="restart"/>
          </w:tcPr>
          <w:p w14:paraId="751928D2" w14:textId="77777777" w:rsidR="007A0119" w:rsidRPr="00A33FFC" w:rsidRDefault="007A0119" w:rsidP="007A0119">
            <w:pPr>
              <w:autoSpaceDE w:val="0"/>
              <w:autoSpaceDN w:val="0"/>
              <w:adjustRightInd w:val="0"/>
              <w:ind w:firstLine="709"/>
              <w:rPr>
                <w:b/>
                <w:color w:val="000000"/>
                <w:sz w:val="24"/>
                <w:lang w:eastAsia="en-US"/>
              </w:rPr>
            </w:pPr>
            <w:r w:rsidRPr="00A33FFC">
              <w:rPr>
                <w:b/>
                <w:color w:val="000000"/>
                <w:sz w:val="24"/>
                <w:lang w:eastAsia="en-US"/>
              </w:rPr>
              <w:t xml:space="preserve">3.1.3.3 Приложение (в значении сетевого приложения): </w:t>
            </w:r>
            <w:r w:rsidRPr="00A33FFC">
              <w:rPr>
                <w:color w:val="000000"/>
                <w:sz w:val="24"/>
                <w:lang w:eastAsia="en-US"/>
              </w:rPr>
              <w:t>Система, включая связанный с ней метод передачи, поддерживаемый кабелем связи</w:t>
            </w:r>
            <w:r w:rsidRPr="00A33FFC">
              <w:rPr>
                <w:b/>
                <w:color w:val="000000"/>
                <w:sz w:val="24"/>
                <w:lang w:eastAsia="en-US"/>
              </w:rPr>
              <w:t xml:space="preserve">. </w:t>
            </w:r>
          </w:p>
          <w:p w14:paraId="61400835" w14:textId="77777777" w:rsidR="007A0119" w:rsidRPr="00A33FFC" w:rsidRDefault="007A0119" w:rsidP="007A0119">
            <w:pPr>
              <w:autoSpaceDE w:val="0"/>
              <w:autoSpaceDN w:val="0"/>
              <w:adjustRightInd w:val="0"/>
              <w:ind w:firstLine="709"/>
              <w:rPr>
                <w:color w:val="000000"/>
                <w:sz w:val="24"/>
                <w:lang w:eastAsia="en-US"/>
              </w:rPr>
            </w:pPr>
            <w:r w:rsidRPr="00A33FFC">
              <w:rPr>
                <w:color w:val="000000"/>
                <w:sz w:val="24"/>
                <w:lang w:eastAsia="en-US"/>
              </w:rPr>
              <w:t>[ИСТОЧНИК: ISO/IEC 11801:2002, определение 3.1.2]</w:t>
            </w:r>
          </w:p>
          <w:p w14:paraId="7087C646" w14:textId="77777777" w:rsidR="00CC2C39" w:rsidRPr="00A33FFC" w:rsidRDefault="007A0119" w:rsidP="007A011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color w:val="000000"/>
                <w:sz w:val="24"/>
                <w:lang w:eastAsia="en-US"/>
              </w:rPr>
              <w:t>[ИСТОЧНИК: ISO/IEC 14543-3-1:2006, определение 3.1.1]</w:t>
            </w:r>
          </w:p>
        </w:tc>
        <w:tc>
          <w:tcPr>
            <w:tcW w:w="2374" w:type="dxa"/>
          </w:tcPr>
          <w:p w14:paraId="23CE5049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C2C39" w:rsidRPr="00EF03FB" w14:paraId="71ADEAAD" w14:textId="77777777" w:rsidTr="00634395">
        <w:tc>
          <w:tcPr>
            <w:tcW w:w="7196" w:type="dxa"/>
            <w:vMerge/>
          </w:tcPr>
          <w:p w14:paraId="15DC6EB9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4905F89" w14:textId="77777777" w:rsidR="00CC2C39" w:rsidRPr="005D269D" w:rsidRDefault="00CC2C39" w:rsidP="007A011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5D26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7A0119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</w:t>
            </w:r>
            <w:r w:rsidR="007A0119" w:rsidRPr="005D26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(</w:t>
            </w:r>
            <w:r w:rsidR="007A0119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in</w:t>
            </w:r>
            <w:r w:rsidR="007A0119" w:rsidRPr="005D26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7A0119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the</w:t>
            </w:r>
            <w:r w:rsidR="007A0119" w:rsidRPr="005D26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7A0119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sense</w:t>
            </w:r>
            <w:r w:rsidR="007A0119" w:rsidRPr="005D26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7A0119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of</w:t>
            </w:r>
            <w:r w:rsidR="007A0119" w:rsidRPr="005D26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7A0119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network</w:t>
            </w:r>
            <w:r w:rsidR="007A0119" w:rsidRPr="005D26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7A0119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</w:t>
            </w:r>
            <w:r w:rsidR="007A0119" w:rsidRPr="005D26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)</w:t>
            </w:r>
          </w:p>
        </w:tc>
      </w:tr>
      <w:tr w:rsidR="00CC2C39" w:rsidRPr="00A33FFC" w14:paraId="1DCF22FC" w14:textId="77777777" w:rsidTr="00634395">
        <w:tc>
          <w:tcPr>
            <w:tcW w:w="7196" w:type="dxa"/>
            <w:vMerge w:val="restart"/>
          </w:tcPr>
          <w:p w14:paraId="3810DBDE" w14:textId="77777777" w:rsidR="00D902C2" w:rsidRPr="00A33FFC" w:rsidRDefault="00D902C2" w:rsidP="009E33A8">
            <w:pPr>
              <w:autoSpaceDE w:val="0"/>
              <w:autoSpaceDN w:val="0"/>
              <w:adjustRightInd w:val="0"/>
              <w:ind w:firstLine="709"/>
              <w:rPr>
                <w:b/>
                <w:color w:val="000000"/>
                <w:sz w:val="24"/>
                <w:lang w:eastAsia="en-US"/>
              </w:rPr>
            </w:pPr>
            <w:r w:rsidRPr="00A33FFC">
              <w:rPr>
                <w:b/>
                <w:color w:val="000000"/>
                <w:sz w:val="24"/>
                <w:lang w:eastAsia="en-US"/>
              </w:rPr>
              <w:t>3.1.4 Прикладные данные (ADATA)</w:t>
            </w:r>
          </w:p>
          <w:p w14:paraId="79CFB893" w14:textId="77777777" w:rsidR="00D902C2" w:rsidRPr="00A33FFC" w:rsidRDefault="00D902C2" w:rsidP="009E33A8">
            <w:pPr>
              <w:autoSpaceDE w:val="0"/>
              <w:autoSpaceDN w:val="0"/>
              <w:adjustRightInd w:val="0"/>
              <w:ind w:firstLine="709"/>
              <w:rPr>
                <w:b/>
                <w:color w:val="000000"/>
                <w:sz w:val="24"/>
                <w:lang w:eastAsia="en-US"/>
              </w:rPr>
            </w:pPr>
            <w:r w:rsidRPr="00A33FFC">
              <w:rPr>
                <w:b/>
                <w:color w:val="000000"/>
                <w:sz w:val="24"/>
                <w:lang w:eastAsia="en-US"/>
              </w:rPr>
              <w:t xml:space="preserve">3.1.4.1 Прикладные данные ADATA: </w:t>
            </w:r>
            <w:r w:rsidRPr="00A33FFC">
              <w:rPr>
                <w:color w:val="000000"/>
                <w:sz w:val="24"/>
                <w:lang w:eastAsia="en-US"/>
              </w:rPr>
              <w:t>Область данных для сообщений, обмениваемых при помощи межплатформенного программного обеспечения</w:t>
            </w:r>
          </w:p>
          <w:p w14:paraId="30E8D2F1" w14:textId="77777777" w:rsidR="00D902C2" w:rsidRPr="00A33FFC" w:rsidRDefault="00D902C2" w:rsidP="009E33A8">
            <w:pPr>
              <w:autoSpaceDE w:val="0"/>
              <w:autoSpaceDN w:val="0"/>
              <w:adjustRightInd w:val="0"/>
              <w:ind w:firstLine="709"/>
              <w:rPr>
                <w:b/>
                <w:color w:val="000000"/>
                <w:sz w:val="24"/>
                <w:lang w:eastAsia="en-US"/>
              </w:rPr>
            </w:pPr>
          </w:p>
          <w:p w14:paraId="6EF144FC" w14:textId="77777777" w:rsidR="00D902C2" w:rsidRPr="00A33FFC" w:rsidRDefault="00D902C2" w:rsidP="009E33A8">
            <w:pPr>
              <w:autoSpaceDE w:val="0"/>
              <w:autoSpaceDN w:val="0"/>
              <w:adjustRightInd w:val="0"/>
              <w:ind w:firstLine="709"/>
              <w:rPr>
                <w:color w:val="000000"/>
                <w:sz w:val="22"/>
                <w:szCs w:val="22"/>
                <w:lang w:eastAsia="en-US"/>
              </w:rPr>
            </w:pPr>
            <w:r w:rsidRPr="00A33FFC">
              <w:rPr>
                <w:color w:val="000000"/>
                <w:sz w:val="22"/>
                <w:szCs w:val="22"/>
                <w:lang w:eastAsia="en-US"/>
              </w:rPr>
              <w:t>Примечание - Максимальный размер 256 байт.</w:t>
            </w:r>
          </w:p>
          <w:p w14:paraId="38F064CB" w14:textId="77777777" w:rsidR="00D902C2" w:rsidRPr="00A33FFC" w:rsidRDefault="00D902C2" w:rsidP="009E33A8">
            <w:pPr>
              <w:autoSpaceDE w:val="0"/>
              <w:autoSpaceDN w:val="0"/>
              <w:adjustRightInd w:val="0"/>
              <w:ind w:firstLine="709"/>
              <w:rPr>
                <w:b/>
                <w:color w:val="000000"/>
                <w:sz w:val="24"/>
                <w:lang w:eastAsia="en-US"/>
              </w:rPr>
            </w:pPr>
          </w:p>
          <w:p w14:paraId="7957934A" w14:textId="77777777" w:rsidR="00CC2C39" w:rsidRPr="00A33FFC" w:rsidRDefault="00D902C2" w:rsidP="009E33A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color w:val="000000"/>
                <w:sz w:val="24"/>
                <w:lang w:eastAsia="en-US"/>
              </w:rPr>
              <w:t>[ИСТОЧНИК: ISO/IEC 14543-4-1:2008, определение 3.1.1; ISO/IEC 14543-4-2:2008, определение 3.1.1]</w:t>
            </w:r>
          </w:p>
        </w:tc>
        <w:tc>
          <w:tcPr>
            <w:tcW w:w="2374" w:type="dxa"/>
          </w:tcPr>
          <w:p w14:paraId="2FBA6C07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6D40B267" w14:textId="77777777" w:rsidTr="00634395">
        <w:tc>
          <w:tcPr>
            <w:tcW w:w="7196" w:type="dxa"/>
            <w:vMerge/>
          </w:tcPr>
          <w:p w14:paraId="2E7DDA3D" w14:textId="77777777" w:rsidR="00CC2C39" w:rsidRPr="00A33FFC" w:rsidRDefault="00CC2C39" w:rsidP="009E33A8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D2A34F2" w14:textId="77777777" w:rsidR="00CC2C39" w:rsidRPr="00A33FFC" w:rsidRDefault="00CC2C39" w:rsidP="007A011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A81288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data</w:t>
            </w:r>
          </w:p>
          <w:p w14:paraId="473DF923" w14:textId="77777777" w:rsidR="009E33A8" w:rsidRPr="00A33FFC" w:rsidRDefault="009E33A8" w:rsidP="007A011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F8B89A9" w14:textId="77777777" w:rsidR="009E33A8" w:rsidRPr="00A33FFC" w:rsidRDefault="009E33A8" w:rsidP="007A011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72CD8FC" w14:textId="77777777" w:rsidR="009E33A8" w:rsidRPr="00A33FFC" w:rsidRDefault="009E33A8" w:rsidP="007A011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E8D050E" w14:textId="77777777" w:rsidR="009E33A8" w:rsidRPr="00A33FFC" w:rsidRDefault="009E33A8" w:rsidP="007A011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307A4D4" w14:textId="77777777" w:rsidR="009E33A8" w:rsidRPr="00A33FFC" w:rsidRDefault="009E33A8" w:rsidP="007A011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4B4272" w14:textId="77777777" w:rsidR="009E33A8" w:rsidRPr="00A33FFC" w:rsidRDefault="009E33A8" w:rsidP="007A011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C2C39" w:rsidRPr="00A33FFC" w14:paraId="2BCDBA9A" w14:textId="77777777" w:rsidTr="00634395">
        <w:tc>
          <w:tcPr>
            <w:tcW w:w="7196" w:type="dxa"/>
            <w:vMerge w:val="restart"/>
          </w:tcPr>
          <w:p w14:paraId="660912F3" w14:textId="77777777" w:rsidR="009E33A8" w:rsidRPr="00A33FFC" w:rsidRDefault="009E33A8" w:rsidP="009E33A8">
            <w:pPr>
              <w:autoSpaceDE w:val="0"/>
              <w:autoSpaceDN w:val="0"/>
              <w:adjustRightInd w:val="0"/>
              <w:ind w:firstLine="709"/>
              <w:rPr>
                <w:b/>
                <w:color w:val="000000"/>
                <w:sz w:val="24"/>
                <w:lang w:eastAsia="en-US"/>
              </w:rPr>
            </w:pPr>
            <w:r w:rsidRPr="00A33FFC">
              <w:rPr>
                <w:b/>
                <w:color w:val="000000"/>
                <w:sz w:val="24"/>
                <w:lang w:eastAsia="en-US"/>
              </w:rPr>
              <w:t>3.1.5 Счетчик прикладных данных (ADC)</w:t>
            </w:r>
          </w:p>
          <w:p w14:paraId="0528E619" w14:textId="77777777" w:rsidR="009E33A8" w:rsidRPr="00A33FFC" w:rsidRDefault="009E33A8" w:rsidP="009E33A8">
            <w:pPr>
              <w:autoSpaceDE w:val="0"/>
              <w:autoSpaceDN w:val="0"/>
              <w:adjustRightInd w:val="0"/>
              <w:ind w:firstLine="709"/>
              <w:rPr>
                <w:color w:val="000000"/>
                <w:sz w:val="24"/>
                <w:lang w:eastAsia="en-US"/>
              </w:rPr>
            </w:pPr>
            <w:r w:rsidRPr="00A33FFC">
              <w:rPr>
                <w:b/>
                <w:color w:val="000000"/>
                <w:sz w:val="24"/>
                <w:lang w:eastAsia="en-US"/>
              </w:rPr>
              <w:t>3.1.5.1 Счетчик прикладных данных</w:t>
            </w:r>
            <w:r w:rsidR="00B15624" w:rsidRPr="00A33FFC">
              <w:rPr>
                <w:b/>
                <w:color w:val="000000"/>
                <w:sz w:val="24"/>
                <w:lang w:eastAsia="en-US"/>
              </w:rPr>
              <w:t xml:space="preserve"> </w:t>
            </w:r>
            <w:r w:rsidRPr="00A33FFC">
              <w:rPr>
                <w:b/>
                <w:color w:val="000000"/>
                <w:sz w:val="24"/>
                <w:lang w:eastAsia="en-US"/>
              </w:rPr>
              <w:t>ADC</w:t>
            </w:r>
            <w:r w:rsidR="00B15624" w:rsidRPr="00A33FFC">
              <w:rPr>
                <w:b/>
                <w:color w:val="000000"/>
                <w:sz w:val="24"/>
                <w:lang w:eastAsia="en-US"/>
              </w:rPr>
              <w:t xml:space="preserve">: </w:t>
            </w:r>
            <w:r w:rsidR="00B15624" w:rsidRPr="00A33FFC">
              <w:rPr>
                <w:color w:val="000000"/>
                <w:sz w:val="24"/>
                <w:lang w:eastAsia="en-US"/>
              </w:rPr>
              <w:t>У</w:t>
            </w:r>
            <w:r w:rsidRPr="00A33FFC">
              <w:rPr>
                <w:color w:val="000000"/>
                <w:sz w:val="24"/>
                <w:lang w:eastAsia="en-US"/>
              </w:rPr>
              <w:t>казывает размер области ADATA</w:t>
            </w:r>
            <w:r w:rsidR="00B15624" w:rsidRPr="00A33FFC">
              <w:rPr>
                <w:color w:val="000000"/>
                <w:sz w:val="24"/>
                <w:lang w:eastAsia="en-US"/>
              </w:rPr>
              <w:t>.</w:t>
            </w:r>
            <w:r w:rsidRPr="00A33FFC">
              <w:rPr>
                <w:color w:val="000000"/>
                <w:sz w:val="24"/>
                <w:lang w:eastAsia="en-US"/>
              </w:rPr>
              <w:t xml:space="preserve"> </w:t>
            </w:r>
          </w:p>
          <w:p w14:paraId="0D0FFD30" w14:textId="77777777" w:rsidR="009E33A8" w:rsidRPr="00A33FFC" w:rsidRDefault="009E33A8" w:rsidP="009E33A8">
            <w:pPr>
              <w:autoSpaceDE w:val="0"/>
              <w:autoSpaceDN w:val="0"/>
              <w:adjustRightInd w:val="0"/>
              <w:ind w:firstLine="709"/>
              <w:rPr>
                <w:b/>
                <w:color w:val="000000"/>
                <w:sz w:val="24"/>
                <w:lang w:eastAsia="en-US"/>
              </w:rPr>
            </w:pPr>
          </w:p>
          <w:p w14:paraId="3970E571" w14:textId="77777777" w:rsidR="00CC2C39" w:rsidRPr="00A33FFC" w:rsidRDefault="009E33A8" w:rsidP="00B15624">
            <w:pPr>
              <w:autoSpaceDE w:val="0"/>
              <w:autoSpaceDN w:val="0"/>
              <w:adjustRightInd w:val="0"/>
              <w:ind w:firstLine="709"/>
              <w:rPr>
                <w:color w:val="000000"/>
                <w:sz w:val="22"/>
                <w:szCs w:val="22"/>
                <w:lang w:eastAsia="en-US"/>
              </w:rPr>
            </w:pPr>
            <w:r w:rsidRPr="00A33FFC">
              <w:rPr>
                <w:color w:val="000000"/>
                <w:sz w:val="22"/>
                <w:szCs w:val="22"/>
                <w:lang w:eastAsia="en-US"/>
              </w:rPr>
              <w:t>П</w:t>
            </w:r>
            <w:r w:rsidR="00B15624" w:rsidRPr="00A33FFC">
              <w:rPr>
                <w:color w:val="000000"/>
                <w:sz w:val="22"/>
                <w:szCs w:val="22"/>
                <w:lang w:eastAsia="en-US"/>
              </w:rPr>
              <w:t>римечание</w:t>
            </w:r>
            <w:r w:rsidRPr="00A33FFC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15624" w:rsidRPr="00A33FFC">
              <w:rPr>
                <w:color w:val="000000"/>
                <w:sz w:val="22"/>
                <w:szCs w:val="22"/>
                <w:lang w:eastAsia="en-US"/>
              </w:rPr>
              <w:t>-</w:t>
            </w:r>
            <w:r w:rsidRPr="00A33FFC">
              <w:rPr>
                <w:color w:val="000000"/>
                <w:sz w:val="22"/>
                <w:szCs w:val="22"/>
                <w:lang w:eastAsia="en-US"/>
              </w:rPr>
              <w:t xml:space="preserve"> Размер может изменяться с шагом 1 байт.</w:t>
            </w:r>
          </w:p>
          <w:p w14:paraId="3B1EF312" w14:textId="77777777" w:rsidR="00302FDA" w:rsidRPr="00A33FFC" w:rsidRDefault="00302FDA" w:rsidP="00B15624">
            <w:pPr>
              <w:autoSpaceDE w:val="0"/>
              <w:autoSpaceDN w:val="0"/>
              <w:adjustRightInd w:val="0"/>
              <w:ind w:firstLine="709"/>
              <w:rPr>
                <w:color w:val="000000"/>
                <w:sz w:val="22"/>
                <w:szCs w:val="22"/>
                <w:lang w:eastAsia="en-US"/>
              </w:rPr>
            </w:pPr>
          </w:p>
          <w:p w14:paraId="2D5FDD45" w14:textId="77777777" w:rsidR="00B15624" w:rsidRPr="00A33FFC" w:rsidRDefault="00302FDA" w:rsidP="00302FD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color w:val="000000"/>
                <w:sz w:val="22"/>
                <w:szCs w:val="22"/>
                <w:lang w:eastAsia="en-US"/>
              </w:rPr>
              <w:t>[ИСТОЧНИК: ISO/IEC 14543-4-1:2008, определение 3.1.2; ISO/IEC 14543-4-2:2008, определение 3.1.2]</w:t>
            </w:r>
          </w:p>
        </w:tc>
        <w:tc>
          <w:tcPr>
            <w:tcW w:w="2374" w:type="dxa"/>
          </w:tcPr>
          <w:p w14:paraId="51B870D7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EF03FB" w14:paraId="5FF66174" w14:textId="77777777" w:rsidTr="00634395">
        <w:tc>
          <w:tcPr>
            <w:tcW w:w="7196" w:type="dxa"/>
            <w:vMerge/>
          </w:tcPr>
          <w:p w14:paraId="0E7C7F43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92AF498" w14:textId="77777777" w:rsidR="00CC2C39" w:rsidRPr="00A33FFC" w:rsidRDefault="00CC2C39" w:rsidP="00B15624">
            <w:pPr>
              <w:autoSpaceDE w:val="0"/>
              <w:autoSpaceDN w:val="0"/>
              <w:adjustRightInd w:val="0"/>
              <w:jc w:val="left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9E33A8" w:rsidRPr="00A33FFC">
              <w:rPr>
                <w:bCs/>
                <w:sz w:val="24"/>
                <w:lang w:val="en-US"/>
              </w:rPr>
              <w:t>application data counter</w:t>
            </w:r>
            <w:r w:rsidR="00B15624" w:rsidRPr="00A33FFC">
              <w:rPr>
                <w:bCs/>
                <w:sz w:val="24"/>
                <w:lang w:val="en-US"/>
              </w:rPr>
              <w:t xml:space="preserve"> </w:t>
            </w:r>
            <w:r w:rsidR="009E33A8" w:rsidRPr="00A33FFC">
              <w:rPr>
                <w:bCs/>
                <w:sz w:val="24"/>
                <w:lang w:val="en-US"/>
              </w:rPr>
              <w:t>ADC</w:t>
            </w:r>
          </w:p>
        </w:tc>
      </w:tr>
      <w:tr w:rsidR="00CC2C39" w:rsidRPr="00A33FFC" w14:paraId="2F7F7153" w14:textId="77777777" w:rsidTr="00634395">
        <w:tc>
          <w:tcPr>
            <w:tcW w:w="7196" w:type="dxa"/>
            <w:vMerge w:val="restart"/>
          </w:tcPr>
          <w:p w14:paraId="0A05911C" w14:textId="77777777" w:rsidR="00302FDA" w:rsidRPr="00A33FFC" w:rsidRDefault="00302FDA" w:rsidP="00302FDA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 Прикладной объект</w:t>
            </w:r>
          </w:p>
          <w:p w14:paraId="129C9D37" w14:textId="77777777" w:rsidR="00302FDA" w:rsidRPr="00A33FFC" w:rsidRDefault="00302FDA" w:rsidP="00302FDA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3.1.6.1 прикладной объект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Аактивный элемент в процессе применения, реализующий набор возможностей, связанных с OSI и определенных для прикладного уровня, соответствующий определенному типу объекта (без использования каких-либо дополнительных возможностей)</w:t>
            </w:r>
          </w:p>
          <w:p w14:paraId="1D4809BE" w14:textId="77777777" w:rsidR="00302FDA" w:rsidRPr="00A33FFC" w:rsidRDefault="00302FDA" w:rsidP="00302FDA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[ИСТОЧНИК: ISO/IEC 7498-1, 7.1.1.1] </w:t>
            </w:r>
          </w:p>
          <w:p w14:paraId="6FAA91CA" w14:textId="77777777" w:rsidR="00CC2C39" w:rsidRPr="00A33FFC" w:rsidRDefault="00302FDA" w:rsidP="00302FDA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3.1.1]</w:t>
            </w:r>
          </w:p>
        </w:tc>
        <w:tc>
          <w:tcPr>
            <w:tcW w:w="2374" w:type="dxa"/>
          </w:tcPr>
          <w:p w14:paraId="7DA7F56E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643E6746" w14:textId="77777777" w:rsidTr="00634395">
        <w:tc>
          <w:tcPr>
            <w:tcW w:w="7196" w:type="dxa"/>
            <w:vMerge/>
          </w:tcPr>
          <w:p w14:paraId="472B5A70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53959FF" w14:textId="77777777" w:rsidR="00CC2C39" w:rsidRPr="00A33FFC" w:rsidRDefault="00CC2C39" w:rsidP="007A011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02FDA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entity</w:t>
            </w:r>
          </w:p>
        </w:tc>
      </w:tr>
      <w:tr w:rsidR="00CC2C39" w:rsidRPr="00A33FFC" w14:paraId="22B214DE" w14:textId="77777777" w:rsidTr="00634395">
        <w:tc>
          <w:tcPr>
            <w:tcW w:w="7196" w:type="dxa"/>
            <w:vMerge w:val="restart"/>
          </w:tcPr>
          <w:p w14:paraId="490CC7E3" w14:textId="77777777" w:rsidR="00DD7441" w:rsidRPr="00A33FFC" w:rsidRDefault="00DD7441" w:rsidP="00DD7441">
            <w:pPr>
              <w:pStyle w:val="aff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3.1.7 Модель возможности взаимодействия приложения </w:t>
            </w:r>
          </w:p>
          <w:p w14:paraId="0A5D390B" w14:textId="77777777" w:rsidR="00DD7441" w:rsidRPr="00A33FFC" w:rsidRDefault="00DD7441" w:rsidP="00DD7441">
            <w:pPr>
              <w:pStyle w:val="aff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3.1.7.1 Модель возможности взаимодействия приложения</w:t>
            </w:r>
          </w:p>
          <w:p w14:paraId="35620BDA" w14:textId="77777777" w:rsidR="00DD7441" w:rsidRPr="00A33FFC" w:rsidRDefault="00DD7441" w:rsidP="00DD7441">
            <w:pPr>
              <w:pStyle w:val="aff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AIM: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Модель приложения, указанная в этом стандарте (в ISO/IEC 18012-2) </w:t>
            </w:r>
          </w:p>
          <w:p w14:paraId="0D6D6E29" w14:textId="77777777" w:rsidR="00CC2C39" w:rsidRPr="00A33FFC" w:rsidRDefault="00DD7441" w:rsidP="00DD744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3.1.3]</w:t>
            </w:r>
          </w:p>
        </w:tc>
        <w:tc>
          <w:tcPr>
            <w:tcW w:w="2374" w:type="dxa"/>
          </w:tcPr>
          <w:p w14:paraId="3A27C4B5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 xml:space="preserve">kz </w:t>
            </w:r>
          </w:p>
        </w:tc>
      </w:tr>
      <w:tr w:rsidR="00CC2C39" w:rsidRPr="00EF03FB" w14:paraId="57CE102C" w14:textId="77777777" w:rsidTr="00634395">
        <w:tc>
          <w:tcPr>
            <w:tcW w:w="7196" w:type="dxa"/>
            <w:vMerge/>
          </w:tcPr>
          <w:p w14:paraId="24D75C92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507114C" w14:textId="77777777" w:rsidR="00302FDA" w:rsidRPr="00A33FFC" w:rsidRDefault="00CC2C39" w:rsidP="00302FDA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02FDA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application </w:t>
            </w:r>
            <w:r w:rsidR="00302FDA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interoperability model</w:t>
            </w:r>
          </w:p>
          <w:p w14:paraId="2B2F7CA8" w14:textId="77777777" w:rsidR="00CC2C39" w:rsidRPr="00A33FFC" w:rsidRDefault="00302FDA" w:rsidP="00302FDA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AIM</w:t>
            </w:r>
          </w:p>
        </w:tc>
      </w:tr>
      <w:tr w:rsidR="00CC2C39" w:rsidRPr="00A33FFC" w14:paraId="61380A9C" w14:textId="77777777" w:rsidTr="00634395">
        <w:tc>
          <w:tcPr>
            <w:tcW w:w="7196" w:type="dxa"/>
            <w:vMerge w:val="restart"/>
          </w:tcPr>
          <w:p w14:paraId="174F4B58" w14:textId="77777777" w:rsidR="00DD7441" w:rsidRPr="00A33FFC" w:rsidRDefault="00DD7441" w:rsidP="00DD7441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3.1.8 Модель приложения</w:t>
            </w:r>
          </w:p>
          <w:p w14:paraId="580A1CE6" w14:textId="77777777" w:rsidR="00DD7441" w:rsidRPr="00A33FFC" w:rsidRDefault="00DD7441" w:rsidP="00DD7441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3.1.8.1 Модель приложения: П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редставление компонентов, структуры и взаимодействий системы, направленных на определенную область использования</w:t>
            </w:r>
          </w:p>
          <w:p w14:paraId="17038AA9" w14:textId="77777777" w:rsidR="00CC2C39" w:rsidRPr="00A33FFC" w:rsidRDefault="00DD7441" w:rsidP="00DD7441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[ИСТОЧНИК: ISO/IEC 18012-2:2012, определение 3.1.2]</w:t>
            </w:r>
          </w:p>
        </w:tc>
        <w:tc>
          <w:tcPr>
            <w:tcW w:w="2374" w:type="dxa"/>
          </w:tcPr>
          <w:p w14:paraId="7DEB2678" w14:textId="77777777" w:rsidR="003B2C13" w:rsidRPr="00A33FFC" w:rsidRDefault="003B2C13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14:paraId="412FC8D2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0276D2DB" w14:textId="77777777" w:rsidTr="00634395">
        <w:tc>
          <w:tcPr>
            <w:tcW w:w="7196" w:type="dxa"/>
            <w:vMerge/>
          </w:tcPr>
          <w:p w14:paraId="3DFBF935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6944DBC" w14:textId="77777777" w:rsidR="00CC2C39" w:rsidRPr="00A33FFC" w:rsidRDefault="00CC2C39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DD7441" w:rsidRPr="00A33FFC">
              <w:rPr>
                <w:bCs/>
                <w:sz w:val="24"/>
                <w:szCs w:val="24"/>
              </w:rPr>
              <w:t>application model</w:t>
            </w:r>
          </w:p>
        </w:tc>
      </w:tr>
      <w:tr w:rsidR="00CC2C39" w:rsidRPr="00A33FFC" w14:paraId="7822F47D" w14:textId="77777777" w:rsidTr="00634395">
        <w:tc>
          <w:tcPr>
            <w:tcW w:w="7196" w:type="dxa"/>
            <w:vMerge w:val="restart"/>
          </w:tcPr>
          <w:p w14:paraId="2383DFD2" w14:textId="77777777" w:rsidR="00DD7441" w:rsidRPr="00A33FFC" w:rsidRDefault="00DD7441" w:rsidP="00DD7441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 Прикладной объект</w:t>
            </w:r>
          </w:p>
          <w:p w14:paraId="152E40FA" w14:textId="77777777" w:rsidR="00CC2C39" w:rsidRPr="00A33FFC" w:rsidRDefault="00DD7441" w:rsidP="00DD7441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3.1.9.1 Прикладной объект: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Объект домашних электронных систем в рамках процесса применения устройства домашних электронных систем</w:t>
            </w:r>
          </w:p>
        </w:tc>
        <w:tc>
          <w:tcPr>
            <w:tcW w:w="2374" w:type="dxa"/>
          </w:tcPr>
          <w:p w14:paraId="2A7F7E74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1CA6B8D3" w14:textId="77777777" w:rsidTr="00634395">
        <w:tc>
          <w:tcPr>
            <w:tcW w:w="7196" w:type="dxa"/>
            <w:vMerge/>
          </w:tcPr>
          <w:p w14:paraId="700A6322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989F5C7" w14:textId="77777777" w:rsidR="00CC2C39" w:rsidRPr="00A33FFC" w:rsidRDefault="00CC2C39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DD7441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object</w:t>
            </w:r>
          </w:p>
        </w:tc>
      </w:tr>
      <w:tr w:rsidR="00CC2C39" w:rsidRPr="00A33FFC" w14:paraId="03539306" w14:textId="77777777" w:rsidTr="00634395">
        <w:tc>
          <w:tcPr>
            <w:tcW w:w="7196" w:type="dxa"/>
            <w:vMerge w:val="restart"/>
          </w:tcPr>
          <w:p w14:paraId="430D2ED9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3.1.9.2 Прикладной объект: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Объект домашних электронных систем, расположенный в рамках процесса применения устройства домашних электронных систем  </w:t>
            </w:r>
          </w:p>
          <w:p w14:paraId="6BCB1D83" w14:textId="77777777" w:rsidR="00CC2C39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3.2.2; ISO/IEC TR 15044:2000, определение 2.2]</w:t>
            </w:r>
          </w:p>
        </w:tc>
        <w:tc>
          <w:tcPr>
            <w:tcW w:w="2374" w:type="dxa"/>
          </w:tcPr>
          <w:p w14:paraId="6A380CE5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63975633" w14:textId="77777777" w:rsidTr="00634395">
        <w:tc>
          <w:tcPr>
            <w:tcW w:w="7196" w:type="dxa"/>
            <w:vMerge/>
          </w:tcPr>
          <w:p w14:paraId="383BFAE3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014A8A9" w14:textId="77777777" w:rsidR="00CC2C39" w:rsidRPr="00A33FFC" w:rsidRDefault="00CC2C39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9A15E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object</w:t>
            </w:r>
          </w:p>
        </w:tc>
      </w:tr>
      <w:tr w:rsidR="00CC2C39" w:rsidRPr="00A33FFC" w14:paraId="3FD41DBC" w14:textId="77777777" w:rsidTr="00634395">
        <w:tc>
          <w:tcPr>
            <w:tcW w:w="7196" w:type="dxa"/>
            <w:vMerge w:val="restart"/>
          </w:tcPr>
          <w:p w14:paraId="3FD2D7A4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3.1.9.3 Прикладной объект AOJ: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Модель информации, которая должна быть раскрыта для сети из информации, принадлежащей блоку обработки данных, поступающих по линии связи, или модель процедуры доступа</w:t>
            </w:r>
          </w:p>
          <w:p w14:paraId="16A784C0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39C68E2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Примечания</w:t>
            </w:r>
          </w:p>
          <w:p w14:paraId="1270633F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1 Информация или объект управления, принадлежащие каждому устройству, указываются как свойство, а метод работы (настройка, просмотр) для этого указывается как служба.</w:t>
            </w:r>
          </w:p>
          <w:p w14:paraId="7C9C23C0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 AOJ используются, когда класс или экземпляр не рассматриваются. </w:t>
            </w:r>
          </w:p>
          <w:p w14:paraId="0D1481FA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6CB05CC" w14:textId="77777777" w:rsidR="00CC2C39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3.1.3]</w:t>
            </w:r>
          </w:p>
        </w:tc>
        <w:tc>
          <w:tcPr>
            <w:tcW w:w="2374" w:type="dxa"/>
          </w:tcPr>
          <w:p w14:paraId="15AA42DF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3A584C3C" w14:textId="77777777" w:rsidTr="00634395">
        <w:tc>
          <w:tcPr>
            <w:tcW w:w="7196" w:type="dxa"/>
            <w:vMerge/>
          </w:tcPr>
          <w:p w14:paraId="47857C07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6F4045D" w14:textId="77777777" w:rsidR="00CC2C39" w:rsidRPr="00A33FFC" w:rsidRDefault="00CC2C39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9A15E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object</w:t>
            </w:r>
          </w:p>
        </w:tc>
      </w:tr>
      <w:tr w:rsidR="00CC2C39" w:rsidRPr="00A33FFC" w14:paraId="7B225388" w14:textId="77777777" w:rsidTr="00634395">
        <w:tc>
          <w:tcPr>
            <w:tcW w:w="7196" w:type="dxa"/>
            <w:vMerge w:val="restart"/>
          </w:tcPr>
          <w:p w14:paraId="68717B93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3.1.9.4 Прикладной объект AOJ: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Модель информации, которая должна быть раскрыта для сети из информации, принадлежащей блоку обработки данных, поступающих по линии связи, или модель процедуры доступа</w:t>
            </w:r>
          </w:p>
          <w:p w14:paraId="649EB82D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80C8744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Информация или объект управления, принадлежащие каждому устройству, указываются как свойство, а метод работы (настройка, просмотр) для этого указывается как служба. AOJ используются, когда класс или экземпляр не рассматриваются.</w:t>
            </w:r>
          </w:p>
          <w:p w14:paraId="53AE0B47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6F378E2" w14:textId="77777777" w:rsidR="00CC2C39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3.1.3]</w:t>
            </w:r>
          </w:p>
        </w:tc>
        <w:tc>
          <w:tcPr>
            <w:tcW w:w="2374" w:type="dxa"/>
          </w:tcPr>
          <w:p w14:paraId="55716AFD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6075FD79" w14:textId="77777777" w:rsidTr="00634395">
        <w:tc>
          <w:tcPr>
            <w:tcW w:w="7196" w:type="dxa"/>
            <w:vMerge/>
          </w:tcPr>
          <w:p w14:paraId="6EEB90A0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E182CA7" w14:textId="77777777" w:rsidR="00CC2C39" w:rsidRPr="00A33FFC" w:rsidRDefault="00CC2C39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9A15E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object</w:t>
            </w:r>
          </w:p>
        </w:tc>
      </w:tr>
      <w:tr w:rsidR="00CC2C39" w:rsidRPr="00A33FFC" w14:paraId="31F7CD31" w14:textId="77777777" w:rsidTr="00634395">
        <w:tc>
          <w:tcPr>
            <w:tcW w:w="7196" w:type="dxa"/>
            <w:vMerge w:val="restart"/>
          </w:tcPr>
          <w:p w14:paraId="2989FFFF" w14:textId="77777777" w:rsidR="009A15E4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3.1.10 Прикладной процесс </w:t>
            </w:r>
          </w:p>
          <w:p w14:paraId="2E2EA8D6" w14:textId="77777777" w:rsidR="003B2C13" w:rsidRPr="00A33FFC" w:rsidRDefault="009A15E4" w:rsidP="009A15E4">
            <w:pPr>
              <w:widowControl w:val="0"/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3.1.10.1 Прикладной процесс: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Элемент домашних электронных систем, выполняющий обработку информации для определенного применения</w:t>
            </w:r>
          </w:p>
        </w:tc>
        <w:tc>
          <w:tcPr>
            <w:tcW w:w="2374" w:type="dxa"/>
          </w:tcPr>
          <w:p w14:paraId="4F0FF35B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3898983C" w14:textId="77777777" w:rsidTr="00634395">
        <w:tc>
          <w:tcPr>
            <w:tcW w:w="7196" w:type="dxa"/>
            <w:vMerge/>
          </w:tcPr>
          <w:p w14:paraId="0A879032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DB374E8" w14:textId="77777777" w:rsidR="00CC2C39" w:rsidRPr="00A33FFC" w:rsidRDefault="00CC2C39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9A15E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process</w:t>
            </w:r>
          </w:p>
        </w:tc>
      </w:tr>
      <w:tr w:rsidR="00CC2C39" w:rsidRPr="00A33FFC" w14:paraId="0D4EFBBE" w14:textId="77777777" w:rsidTr="00634395">
        <w:tc>
          <w:tcPr>
            <w:tcW w:w="7196" w:type="dxa"/>
            <w:vMerge w:val="restart"/>
          </w:tcPr>
          <w:p w14:paraId="5115193A" w14:textId="77777777" w:rsidR="009A15E4" w:rsidRPr="00A33FFC" w:rsidRDefault="009A15E4" w:rsidP="009A15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3.1.10.2 Прикладной процесс: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Элемент домашних электронных систем, выполняющий обработку информации для определенного применения </w:t>
            </w:r>
          </w:p>
          <w:p w14:paraId="3175A156" w14:textId="77777777" w:rsidR="00CC2C39" w:rsidRPr="00A33FFC" w:rsidRDefault="009A15E4" w:rsidP="009A15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3.2.3; ISO/IEC TR 15044:2000, определение 2.3]</w:t>
            </w:r>
          </w:p>
        </w:tc>
        <w:tc>
          <w:tcPr>
            <w:tcW w:w="2374" w:type="dxa"/>
          </w:tcPr>
          <w:p w14:paraId="08BB1CDD" w14:textId="77777777" w:rsidR="00CC2C39" w:rsidRPr="00A33FFC" w:rsidRDefault="00CC2C39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CC2C39" w:rsidRPr="00A33FFC" w14:paraId="41A512EF" w14:textId="77777777" w:rsidTr="00634395">
        <w:tc>
          <w:tcPr>
            <w:tcW w:w="7196" w:type="dxa"/>
            <w:vMerge/>
          </w:tcPr>
          <w:p w14:paraId="2A1C5701" w14:textId="77777777" w:rsidR="00CC2C39" w:rsidRPr="00A33FFC" w:rsidRDefault="00CC2C39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C4296EF" w14:textId="77777777" w:rsidR="00CC2C39" w:rsidRPr="00A33FFC" w:rsidRDefault="00CC2C39" w:rsidP="009A15E4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9A15E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process</w:t>
            </w:r>
            <w:r w:rsidR="009A15E4"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ab/>
            </w:r>
          </w:p>
        </w:tc>
      </w:tr>
      <w:tr w:rsidR="00EC2210" w:rsidRPr="00A33FFC" w14:paraId="251A116A" w14:textId="77777777" w:rsidTr="00634395">
        <w:tc>
          <w:tcPr>
            <w:tcW w:w="7196" w:type="dxa"/>
            <w:vMerge w:val="restart"/>
          </w:tcPr>
          <w:p w14:paraId="74D438EE" w14:textId="77777777" w:rsidR="009A15E4" w:rsidRPr="00A33FFC" w:rsidRDefault="009A15E4" w:rsidP="009A15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3.1.10.3 Прикладной процесс: 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Элемент в реальной открытой системе, выполняющий обработку информации для определенного применения</w:t>
            </w:r>
          </w:p>
          <w:p w14:paraId="0C990810" w14:textId="77777777" w:rsidR="009A15E4" w:rsidRPr="00A33FFC" w:rsidRDefault="009A15E4" w:rsidP="009A15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7498-1, 4.1.4]</w:t>
            </w:r>
          </w:p>
          <w:p w14:paraId="65D6FC31" w14:textId="77777777" w:rsidR="00EC2210" w:rsidRPr="00A33FFC" w:rsidRDefault="009A15E4" w:rsidP="009A15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3.1.2]</w:t>
            </w:r>
          </w:p>
        </w:tc>
        <w:tc>
          <w:tcPr>
            <w:tcW w:w="2374" w:type="dxa"/>
          </w:tcPr>
          <w:p w14:paraId="0395CE5A" w14:textId="77777777" w:rsidR="00EC2210" w:rsidRPr="00A33FFC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EC2210" w:rsidRPr="00A33FFC" w14:paraId="797CB8F2" w14:textId="77777777" w:rsidTr="00634395">
        <w:tc>
          <w:tcPr>
            <w:tcW w:w="7196" w:type="dxa"/>
            <w:vMerge/>
          </w:tcPr>
          <w:p w14:paraId="741AC441" w14:textId="77777777" w:rsidR="00EC2210" w:rsidRPr="00A33FFC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1E7ED05" w14:textId="77777777" w:rsidR="00EC2210" w:rsidRPr="00A33FFC" w:rsidRDefault="00EC2210" w:rsidP="009A15E4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9A15E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process</w:t>
            </w:r>
          </w:p>
        </w:tc>
      </w:tr>
      <w:tr w:rsidR="00EC2210" w:rsidRPr="00A33FFC" w14:paraId="47574F15" w14:textId="77777777" w:rsidTr="00634395">
        <w:tc>
          <w:tcPr>
            <w:tcW w:w="7196" w:type="dxa"/>
            <w:vMerge w:val="restart"/>
          </w:tcPr>
          <w:p w14:paraId="40D01DD7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3.1.11 Прикладная программа </w:t>
            </w:r>
          </w:p>
          <w:p w14:paraId="0B1599C0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3.1.11.1 Прикладная программа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Элемент в установленной системе (т.е. в устройстве), который обрабатывает информацию для определенного приложения и обеспечивает операции, необходимые для выполнения приложения</w:t>
            </w:r>
          </w:p>
          <w:p w14:paraId="56B809A7" w14:textId="77777777" w:rsidR="003B2C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3.1.12]</w:t>
            </w:r>
          </w:p>
        </w:tc>
        <w:tc>
          <w:tcPr>
            <w:tcW w:w="2374" w:type="dxa"/>
          </w:tcPr>
          <w:p w14:paraId="6D5740A1" w14:textId="77777777" w:rsidR="00EC2210" w:rsidRPr="00A33FFC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EC2210" w:rsidRPr="00A33FFC" w14:paraId="7541C78E" w14:textId="77777777" w:rsidTr="00634395">
        <w:tc>
          <w:tcPr>
            <w:tcW w:w="7196" w:type="dxa"/>
            <w:vMerge/>
          </w:tcPr>
          <w:p w14:paraId="7B81B65C" w14:textId="77777777" w:rsidR="00EC2210" w:rsidRPr="00A33FFC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A3DF08B" w14:textId="77777777" w:rsidR="00EC2210" w:rsidRPr="00A33FFC" w:rsidRDefault="00EC2210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610113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program</w:t>
            </w:r>
          </w:p>
        </w:tc>
      </w:tr>
      <w:tr w:rsidR="00EC2210" w:rsidRPr="00A33FFC" w14:paraId="4CCDA997" w14:textId="77777777" w:rsidTr="00634395">
        <w:tc>
          <w:tcPr>
            <w:tcW w:w="7196" w:type="dxa"/>
            <w:vMerge w:val="restart"/>
          </w:tcPr>
          <w:p w14:paraId="7791823A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 Интерфейс прикладного программирования (API)</w:t>
            </w:r>
          </w:p>
          <w:p w14:paraId="243DDDCA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3.1.12.1 Интерфейс прикладного программирования API: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Граница, через которую прикладная программа использует возможности языков программирования для инициирования работы служб</w:t>
            </w:r>
          </w:p>
          <w:p w14:paraId="74724574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EDF6062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Полное обсуждение интерфейсов прикладных программ см. в постоянном документе ISO/IEC JTC 1 «Руководство по стандартизации API».</w:t>
            </w:r>
          </w:p>
          <w:p w14:paraId="3A818983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6852E60" w14:textId="77777777" w:rsidR="00EC2210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3.1.4]</w:t>
            </w:r>
          </w:p>
        </w:tc>
        <w:tc>
          <w:tcPr>
            <w:tcW w:w="2374" w:type="dxa"/>
          </w:tcPr>
          <w:p w14:paraId="0E50CCCE" w14:textId="77777777" w:rsidR="00EC2210" w:rsidRPr="00A33FFC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EC2210" w:rsidRPr="00EF03FB" w14:paraId="65CCCDD6" w14:textId="77777777" w:rsidTr="00634395">
        <w:tc>
          <w:tcPr>
            <w:tcW w:w="7196" w:type="dxa"/>
            <w:vMerge/>
          </w:tcPr>
          <w:p w14:paraId="08EFECE3" w14:textId="77777777" w:rsidR="00EC2210" w:rsidRPr="00A33FFC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75F6A92" w14:textId="77777777" w:rsidR="00610113" w:rsidRPr="00A33FFC" w:rsidRDefault="00EC2210" w:rsidP="00610113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610113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programming interface</w:t>
            </w:r>
          </w:p>
          <w:p w14:paraId="22886664" w14:textId="77777777" w:rsidR="00EC2210" w:rsidRPr="00A33FFC" w:rsidRDefault="00610113" w:rsidP="0061011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API</w:t>
            </w:r>
          </w:p>
        </w:tc>
      </w:tr>
      <w:tr w:rsidR="00EC2210" w:rsidRPr="00A33FFC" w14:paraId="18100EB7" w14:textId="77777777" w:rsidTr="00634395">
        <w:tc>
          <w:tcPr>
            <w:tcW w:w="7196" w:type="dxa"/>
            <w:vMerge w:val="restart"/>
          </w:tcPr>
          <w:p w14:paraId="7D017DD4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3.1.12.2 API: 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Интерфейс прикладного программирования набор методов инициирования работы и связанных параметров, используемых одной частью программного обеспечения для запроса действий из другой части программного обеспечения</w:t>
            </w:r>
          </w:p>
          <w:p w14:paraId="3D452E38" w14:textId="77777777" w:rsidR="00EC2210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18012-1:2004, определение 3.1.1]</w:t>
            </w:r>
          </w:p>
        </w:tc>
        <w:tc>
          <w:tcPr>
            <w:tcW w:w="2374" w:type="dxa"/>
          </w:tcPr>
          <w:p w14:paraId="220AEC18" w14:textId="77777777" w:rsidR="00EC2210" w:rsidRPr="00A33FFC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EC2210" w:rsidRPr="00A33FFC" w14:paraId="0D09B639" w14:textId="77777777" w:rsidTr="00634395">
        <w:tc>
          <w:tcPr>
            <w:tcW w:w="7196" w:type="dxa"/>
            <w:vMerge/>
          </w:tcPr>
          <w:p w14:paraId="3B114C96" w14:textId="77777777" w:rsidR="00EC2210" w:rsidRPr="00A33FFC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1B3E29F" w14:textId="77777777" w:rsidR="00EC2210" w:rsidRPr="00A33FFC" w:rsidRDefault="00EC2210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610113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API</w:t>
            </w:r>
          </w:p>
        </w:tc>
      </w:tr>
      <w:tr w:rsidR="00EC2210" w:rsidRPr="00A33FFC" w14:paraId="4F67C6C5" w14:textId="77777777" w:rsidTr="00634395">
        <w:tc>
          <w:tcPr>
            <w:tcW w:w="7196" w:type="dxa"/>
            <w:vMerge w:val="restart"/>
          </w:tcPr>
          <w:p w14:paraId="48A04E9F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3.1.12.3 Интерфейс прикладного программирования API: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Набор функций интерфейса для межплатформенного программного обеспечения</w:t>
            </w:r>
          </w:p>
          <w:p w14:paraId="48F50027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A13C290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API облегчает работу межплатформенного программного обеспечения для проектировщиков.</w:t>
            </w:r>
          </w:p>
          <w:p w14:paraId="631C0BD1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FE345B" w14:textId="77777777" w:rsidR="00EC2210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3.1.4; ISO/IEC 14543-4-2:2008, определение 3.1.4]</w:t>
            </w:r>
          </w:p>
        </w:tc>
        <w:tc>
          <w:tcPr>
            <w:tcW w:w="2374" w:type="dxa"/>
          </w:tcPr>
          <w:p w14:paraId="442B6252" w14:textId="77777777" w:rsidR="00EC2210" w:rsidRPr="00A33FFC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EC2210" w:rsidRPr="00EF03FB" w14:paraId="7698894E" w14:textId="77777777" w:rsidTr="00634395">
        <w:tc>
          <w:tcPr>
            <w:tcW w:w="7196" w:type="dxa"/>
            <w:vMerge/>
          </w:tcPr>
          <w:p w14:paraId="5B414B62" w14:textId="77777777" w:rsidR="00EC2210" w:rsidRPr="00A33FFC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2F5C3F1" w14:textId="77777777" w:rsidR="00610113" w:rsidRPr="00A33FFC" w:rsidRDefault="00EC2210" w:rsidP="00610113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610113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programming interface</w:t>
            </w:r>
          </w:p>
          <w:p w14:paraId="596AF07B" w14:textId="77777777" w:rsidR="00EC2210" w:rsidRPr="00A33FFC" w:rsidRDefault="00610113" w:rsidP="00610113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API</w:t>
            </w:r>
          </w:p>
        </w:tc>
      </w:tr>
      <w:tr w:rsidR="00EC2210" w:rsidRPr="00A33FFC" w14:paraId="722D1C81" w14:textId="77777777" w:rsidTr="00634395">
        <w:tc>
          <w:tcPr>
            <w:tcW w:w="7196" w:type="dxa"/>
            <w:vMerge w:val="restart"/>
          </w:tcPr>
          <w:p w14:paraId="54D86162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 xml:space="preserve">3.1.13 Код свойства приложения (APC) </w:t>
            </w:r>
          </w:p>
          <w:p w14:paraId="0C1CC3BF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3.1.13.1 Код свойства приложения APC: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Значение кода, связанное со свойством приложения</w:t>
            </w:r>
          </w:p>
          <w:p w14:paraId="468E3361" w14:textId="77777777" w:rsidR="00EC2210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  <w:t>[ИСТОЧНИК: ISO/IEC 14543-4-1:2008, определение 3.1.5]</w:t>
            </w:r>
          </w:p>
        </w:tc>
        <w:tc>
          <w:tcPr>
            <w:tcW w:w="2374" w:type="dxa"/>
          </w:tcPr>
          <w:p w14:paraId="5855E488" w14:textId="77777777" w:rsidR="00EC2210" w:rsidRPr="00A33FFC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C2210" w:rsidRPr="00A33FFC" w14:paraId="1617E8F9" w14:textId="77777777" w:rsidTr="00634395">
        <w:tc>
          <w:tcPr>
            <w:tcW w:w="7196" w:type="dxa"/>
            <w:vMerge/>
          </w:tcPr>
          <w:p w14:paraId="47AB7EAB" w14:textId="77777777" w:rsidR="00EC2210" w:rsidRPr="00A33FFC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9273F10" w14:textId="77777777" w:rsidR="00610113" w:rsidRPr="00A33FFC" w:rsidRDefault="00EC2210" w:rsidP="00610113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10113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application property code</w:t>
            </w:r>
          </w:p>
          <w:p w14:paraId="11AB1398" w14:textId="77777777" w:rsidR="00610113" w:rsidRPr="00A33FFC" w:rsidRDefault="00610113" w:rsidP="00610113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APC</w:t>
            </w:r>
          </w:p>
          <w:p w14:paraId="6B1B6C55" w14:textId="77777777" w:rsidR="00EC2210" w:rsidRPr="00A33FFC" w:rsidRDefault="00EC2210" w:rsidP="00610113">
            <w:pPr>
              <w:ind w:firstLine="720"/>
              <w:rPr>
                <w:sz w:val="24"/>
                <w:lang w:eastAsia="en-US"/>
              </w:rPr>
            </w:pPr>
          </w:p>
        </w:tc>
      </w:tr>
      <w:tr w:rsidR="00EC2210" w:rsidRPr="00A33FFC" w14:paraId="79012087" w14:textId="77777777" w:rsidTr="00634395">
        <w:tc>
          <w:tcPr>
            <w:tcW w:w="7196" w:type="dxa"/>
            <w:vMerge w:val="restart"/>
          </w:tcPr>
          <w:p w14:paraId="2E51681B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3.1.14 Данные значения свойства приложения (APD)</w:t>
            </w:r>
          </w:p>
          <w:p w14:paraId="0413B0E0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kk-KZ" w:eastAsia="en-US"/>
              </w:rPr>
              <w:t>3.1.14.1 Данные значения свойства приложения APD: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Данные значения, связанные с кодом свойства приложения (APC), например, сигнализация состояния или специальная настройка и управление с помощью кода прикладной службы (ASC)</w:t>
            </w:r>
          </w:p>
          <w:p w14:paraId="0275256B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  <w:p w14:paraId="63293B82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val="kk-KZ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val="kk-KZ" w:eastAsia="en-US"/>
              </w:rPr>
              <w:t>Примечание - Подробные спецификации размера, значения кода и т.д. APD приведены для каждого APC.</w:t>
            </w:r>
          </w:p>
          <w:p w14:paraId="3FDCC890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  <w:p w14:paraId="14072118" w14:textId="77777777" w:rsidR="003B2C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  <w:lastRenderedPageBreak/>
              <w:t>[ИСТОЧНИК: ISO/IEC 14543-4-1:2008, определение 3.1.6]</w:t>
            </w:r>
          </w:p>
        </w:tc>
        <w:tc>
          <w:tcPr>
            <w:tcW w:w="2374" w:type="dxa"/>
          </w:tcPr>
          <w:p w14:paraId="708D54F5" w14:textId="77777777" w:rsidR="00EC2210" w:rsidRPr="00A33FFC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 xml:space="preserve">kz </w:t>
            </w:r>
          </w:p>
        </w:tc>
      </w:tr>
      <w:tr w:rsidR="00EC2210" w:rsidRPr="00EF03FB" w14:paraId="1C2F32B3" w14:textId="77777777" w:rsidTr="00634395">
        <w:tc>
          <w:tcPr>
            <w:tcW w:w="7196" w:type="dxa"/>
            <w:vMerge/>
          </w:tcPr>
          <w:p w14:paraId="3B49E00B" w14:textId="77777777" w:rsidR="00EC2210" w:rsidRPr="00A33FFC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C24C95C" w14:textId="77777777" w:rsidR="00610113" w:rsidRPr="00A33FFC" w:rsidRDefault="00EC2210" w:rsidP="00610113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610113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property value data</w:t>
            </w:r>
          </w:p>
          <w:p w14:paraId="4A4D8D36" w14:textId="77777777" w:rsidR="00EC2210" w:rsidRPr="00A33FFC" w:rsidRDefault="00610113" w:rsidP="0061011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APD</w:t>
            </w:r>
          </w:p>
        </w:tc>
      </w:tr>
      <w:tr w:rsidR="00EC2210" w:rsidRPr="00A33FFC" w14:paraId="7025118B" w14:textId="77777777" w:rsidTr="00634395">
        <w:tc>
          <w:tcPr>
            <w:tcW w:w="7196" w:type="dxa"/>
            <w:vMerge w:val="restart"/>
          </w:tcPr>
          <w:p w14:paraId="59B8CDF3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3.1.14.2 Данные значения свойства приложения APD: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Данные значения, связанные с кодом свойства приложения (APC), например, сигнализация состояния или специальная настройка и управление с помощью кода прикладной службы (ASC)</w:t>
            </w:r>
          </w:p>
          <w:p w14:paraId="21C1C3B6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17DEE31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Подробные спецификации размера, значения кода и т. д. APD приведены для каждого APC.</w:t>
            </w:r>
          </w:p>
          <w:p w14:paraId="772795CE" w14:textId="77777777" w:rsidR="006101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4AAEF08" w14:textId="77777777" w:rsidR="003B2C13" w:rsidRPr="00A33FFC" w:rsidRDefault="00610113" w:rsidP="006101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3.1.5]</w:t>
            </w:r>
          </w:p>
        </w:tc>
        <w:tc>
          <w:tcPr>
            <w:tcW w:w="2374" w:type="dxa"/>
          </w:tcPr>
          <w:p w14:paraId="6CA0CEA9" w14:textId="77777777" w:rsidR="00EC2210" w:rsidRPr="00A33FFC" w:rsidRDefault="00EC2210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EC2210" w:rsidRPr="00EF03FB" w14:paraId="1F38D075" w14:textId="77777777" w:rsidTr="00634395">
        <w:tc>
          <w:tcPr>
            <w:tcW w:w="7196" w:type="dxa"/>
            <w:vMerge/>
          </w:tcPr>
          <w:p w14:paraId="591EEDEB" w14:textId="77777777" w:rsidR="00EC2210" w:rsidRPr="00A33FFC" w:rsidRDefault="00EC2210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29A23EB" w14:textId="77777777" w:rsidR="00610113" w:rsidRPr="00A33FFC" w:rsidRDefault="00EC2210" w:rsidP="00610113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610113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property value data</w:t>
            </w:r>
          </w:p>
          <w:p w14:paraId="3E60B627" w14:textId="77777777" w:rsidR="00EC2210" w:rsidRPr="00A33FFC" w:rsidRDefault="00610113" w:rsidP="0061011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APD</w:t>
            </w:r>
          </w:p>
        </w:tc>
      </w:tr>
      <w:tr w:rsidR="00BF7E3E" w:rsidRPr="00A33FFC" w14:paraId="1377905F" w14:textId="77777777" w:rsidTr="00634395">
        <w:tc>
          <w:tcPr>
            <w:tcW w:w="7196" w:type="dxa"/>
            <w:vMerge w:val="restart"/>
          </w:tcPr>
          <w:p w14:paraId="61A1ED9F" w14:textId="77777777" w:rsidR="00E85A20" w:rsidRPr="00A33FFC" w:rsidRDefault="00E85A20" w:rsidP="00E85A2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3.1.15 Прикладной протокол </w:t>
            </w:r>
          </w:p>
          <w:p w14:paraId="1C25D3CA" w14:textId="77777777" w:rsidR="00E85A20" w:rsidRPr="00A33FFC" w:rsidRDefault="00E85A20" w:rsidP="00E85A2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3.1.15.1 Прикладной протокол: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Стандартизированный протокол для обмена информацией между прикладными процессами в домашних электронных системах; передается без интерпретации ресурсами домашней сети</w:t>
            </w:r>
          </w:p>
          <w:p w14:paraId="723ABCDA" w14:textId="77777777" w:rsidR="003B2C13" w:rsidRPr="00A33FFC" w:rsidRDefault="00E85A20" w:rsidP="00E85A2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3.2.4; ISO/IEC TR 15044:2000, определение 2.4]</w:t>
            </w:r>
          </w:p>
        </w:tc>
        <w:tc>
          <w:tcPr>
            <w:tcW w:w="2374" w:type="dxa"/>
          </w:tcPr>
          <w:p w14:paraId="526BFA8B" w14:textId="77777777" w:rsidR="00BF7E3E" w:rsidRPr="00A33FFC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F7E3E" w:rsidRPr="00A33FFC" w14:paraId="2472F8C0" w14:textId="77777777" w:rsidTr="00634395">
        <w:tc>
          <w:tcPr>
            <w:tcW w:w="7196" w:type="dxa"/>
            <w:vMerge/>
          </w:tcPr>
          <w:p w14:paraId="6CEA593C" w14:textId="77777777" w:rsidR="00BF7E3E" w:rsidRPr="00A33FFC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56E52FF" w14:textId="77777777" w:rsidR="00BF7E3E" w:rsidRPr="00A33FFC" w:rsidRDefault="00BF7E3E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application protocol</w:t>
            </w:r>
          </w:p>
        </w:tc>
      </w:tr>
      <w:tr w:rsidR="00BF7E3E" w:rsidRPr="00A33FFC" w14:paraId="35103D86" w14:textId="77777777" w:rsidTr="00634395">
        <w:tc>
          <w:tcPr>
            <w:tcW w:w="7196" w:type="dxa"/>
            <w:vMerge w:val="restart"/>
          </w:tcPr>
          <w:p w14:paraId="69BD97D1" w14:textId="77777777" w:rsidR="00E85A20" w:rsidRPr="00A33FFC" w:rsidRDefault="00E85A20" w:rsidP="00E85A2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3.1.16 Код прикладной службы (ASC) </w:t>
            </w:r>
          </w:p>
          <w:p w14:paraId="2976245D" w14:textId="77777777" w:rsidR="00E85A20" w:rsidRPr="00A33FFC" w:rsidRDefault="00E85A20" w:rsidP="00E85A2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3.1.16.1 Код прикладной службы ASC: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Значение кода, связанное с прикладной службой</w:t>
            </w:r>
          </w:p>
          <w:p w14:paraId="345DCBCB" w14:textId="77777777" w:rsidR="00BF7E3E" w:rsidRPr="00A33FFC" w:rsidRDefault="00E85A20" w:rsidP="00E85A2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3.1.7]</w:t>
            </w:r>
          </w:p>
        </w:tc>
        <w:tc>
          <w:tcPr>
            <w:tcW w:w="2374" w:type="dxa"/>
          </w:tcPr>
          <w:p w14:paraId="0D5FF394" w14:textId="77777777" w:rsidR="00BF7E3E" w:rsidRPr="00A33FFC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F7E3E" w:rsidRPr="00EF03FB" w14:paraId="3AB16E66" w14:textId="77777777" w:rsidTr="00634395">
        <w:tc>
          <w:tcPr>
            <w:tcW w:w="7196" w:type="dxa"/>
            <w:vMerge/>
          </w:tcPr>
          <w:p w14:paraId="4B14FF77" w14:textId="77777777" w:rsidR="00BF7E3E" w:rsidRPr="00A33FFC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F996480" w14:textId="77777777" w:rsidR="00BF7E3E" w:rsidRPr="00A33FFC" w:rsidRDefault="00BF7E3E" w:rsidP="004E3094">
            <w:pPr>
              <w:autoSpaceDE w:val="0"/>
              <w:autoSpaceDN w:val="0"/>
              <w:adjustRightInd w:val="0"/>
              <w:jc w:val="left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bCs/>
                <w:sz w:val="24"/>
                <w:lang w:val="en-US"/>
              </w:rPr>
              <w:t>application service code ASC</w:t>
            </w:r>
          </w:p>
        </w:tc>
      </w:tr>
      <w:tr w:rsidR="00BF7E3E" w:rsidRPr="00A33FFC" w14:paraId="2DE7A1F8" w14:textId="77777777" w:rsidTr="00634395">
        <w:tc>
          <w:tcPr>
            <w:tcW w:w="7196" w:type="dxa"/>
            <w:vMerge w:val="restart"/>
          </w:tcPr>
          <w:p w14:paraId="43E5081C" w14:textId="77777777" w:rsidR="006609DE" w:rsidRPr="00A33FFC" w:rsidRDefault="006609DE" w:rsidP="006609D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3.1.17 Архитектура </w:t>
            </w:r>
          </w:p>
          <w:p w14:paraId="4474F7D5" w14:textId="77777777" w:rsidR="006609DE" w:rsidRPr="00A33FFC" w:rsidRDefault="006609DE" w:rsidP="006609D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3.1.17.1 Архитектура: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Концептуальная структура системы </w:t>
            </w:r>
          </w:p>
          <w:p w14:paraId="5654822A" w14:textId="77777777" w:rsidR="006609DE" w:rsidRPr="00A33FFC" w:rsidRDefault="006609DE" w:rsidP="006609D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31272A8" w14:textId="77777777" w:rsidR="00BF7E3E" w:rsidRPr="00A33FFC" w:rsidRDefault="006609DE" w:rsidP="006609D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Система может состоять из нескольких взаимодействующих подсистем, каждая из которых имеет свою архитектуру.</w:t>
            </w:r>
          </w:p>
        </w:tc>
        <w:tc>
          <w:tcPr>
            <w:tcW w:w="2374" w:type="dxa"/>
          </w:tcPr>
          <w:p w14:paraId="75C551FF" w14:textId="77777777" w:rsidR="00BF7E3E" w:rsidRPr="00A33FFC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F7E3E" w:rsidRPr="00A33FFC" w14:paraId="2C2BF80E" w14:textId="77777777" w:rsidTr="00634395">
        <w:tc>
          <w:tcPr>
            <w:tcW w:w="7196" w:type="dxa"/>
            <w:vMerge/>
          </w:tcPr>
          <w:p w14:paraId="2A3D7B17" w14:textId="77777777" w:rsidR="00BF7E3E" w:rsidRPr="00A33FFC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3A7EC96" w14:textId="77777777" w:rsidR="00BF7E3E" w:rsidRPr="00A33FFC" w:rsidRDefault="00BF7E3E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architecture</w:t>
            </w:r>
          </w:p>
        </w:tc>
      </w:tr>
      <w:tr w:rsidR="00BF7E3E" w:rsidRPr="00A33FFC" w14:paraId="346F438A" w14:textId="77777777" w:rsidTr="00634395">
        <w:tc>
          <w:tcPr>
            <w:tcW w:w="7196" w:type="dxa"/>
            <w:vMerge w:val="restart"/>
          </w:tcPr>
          <w:p w14:paraId="2DD80874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3.1.17.2 Архитектура: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Концептуальная структура систем, сообщающихся друг с другом</w:t>
            </w:r>
          </w:p>
          <w:p w14:paraId="53C91C09" w14:textId="77777777" w:rsidR="00BF7E3E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2.14]</w:t>
            </w:r>
          </w:p>
        </w:tc>
        <w:tc>
          <w:tcPr>
            <w:tcW w:w="2374" w:type="dxa"/>
          </w:tcPr>
          <w:p w14:paraId="65457390" w14:textId="77777777" w:rsidR="00BF7E3E" w:rsidRPr="00A33FFC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F7E3E" w:rsidRPr="00A33FFC" w14:paraId="5A40E44B" w14:textId="77777777" w:rsidTr="00634395">
        <w:tc>
          <w:tcPr>
            <w:tcW w:w="7196" w:type="dxa"/>
            <w:vMerge/>
          </w:tcPr>
          <w:p w14:paraId="2B7ED203" w14:textId="77777777" w:rsidR="00BF7E3E" w:rsidRPr="00A33FFC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B4B7E81" w14:textId="77777777" w:rsidR="00BF7E3E" w:rsidRPr="00A33FFC" w:rsidRDefault="00BF7E3E" w:rsidP="00B15624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architecture</w:t>
            </w:r>
          </w:p>
        </w:tc>
      </w:tr>
      <w:tr w:rsidR="00BF7E3E" w:rsidRPr="00A33FFC" w14:paraId="360F7323" w14:textId="77777777" w:rsidTr="00634395">
        <w:tc>
          <w:tcPr>
            <w:tcW w:w="7196" w:type="dxa"/>
            <w:vMerge w:val="restart"/>
          </w:tcPr>
          <w:p w14:paraId="0682EB63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3.1.17.3 Архитектура: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Специальная конфигурация аппаратных и программных элементов в системе </w:t>
            </w:r>
          </w:p>
          <w:p w14:paraId="678CFC25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[ИСТОЧНИК: IEC 61508-4:2010, определение 3.3.4] </w:t>
            </w:r>
          </w:p>
          <w:p w14:paraId="26B206B6" w14:textId="77777777" w:rsidR="00BF7E3E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3.1.1]</w:t>
            </w:r>
          </w:p>
        </w:tc>
        <w:tc>
          <w:tcPr>
            <w:tcW w:w="2374" w:type="dxa"/>
          </w:tcPr>
          <w:p w14:paraId="16B843D8" w14:textId="77777777" w:rsidR="00BF7E3E" w:rsidRPr="00A33FFC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F7E3E" w:rsidRPr="00A33FFC" w14:paraId="0677F3E8" w14:textId="77777777" w:rsidTr="00634395">
        <w:tc>
          <w:tcPr>
            <w:tcW w:w="7196" w:type="dxa"/>
            <w:vMerge/>
          </w:tcPr>
          <w:p w14:paraId="09C0CC00" w14:textId="77777777" w:rsidR="00BF7E3E" w:rsidRPr="00A33FFC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45EDE03" w14:textId="77777777" w:rsidR="00BF7E3E" w:rsidRPr="00A33FFC" w:rsidRDefault="00BF7E3E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architecture</w:t>
            </w:r>
          </w:p>
        </w:tc>
      </w:tr>
      <w:tr w:rsidR="00BF7E3E" w:rsidRPr="00A33FFC" w14:paraId="29C6E8FF" w14:textId="77777777" w:rsidTr="00634395">
        <w:tc>
          <w:tcPr>
            <w:tcW w:w="7196" w:type="dxa"/>
            <w:vMerge w:val="restart"/>
          </w:tcPr>
          <w:p w14:paraId="42D4C474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3.1.18 Адрес области </w:t>
            </w:r>
          </w:p>
          <w:p w14:paraId="77816051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3.1.18.1 Адрес области: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Часть отдельного адреса, указывающая область, в которой установлено устройство </w:t>
            </w:r>
          </w:p>
          <w:p w14:paraId="3958FCE3" w14:textId="77777777" w:rsidR="00BF7E3E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14543-3-2:2006, определение 3.1.3]</w:t>
            </w:r>
          </w:p>
        </w:tc>
        <w:tc>
          <w:tcPr>
            <w:tcW w:w="2374" w:type="dxa"/>
          </w:tcPr>
          <w:p w14:paraId="25EA54E0" w14:textId="77777777" w:rsidR="00BF7E3E" w:rsidRPr="00A33FFC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F7E3E" w:rsidRPr="00A33FFC" w14:paraId="3E89DED8" w14:textId="77777777" w:rsidTr="00634395">
        <w:tc>
          <w:tcPr>
            <w:tcW w:w="7196" w:type="dxa"/>
            <w:vMerge/>
          </w:tcPr>
          <w:p w14:paraId="4EE54D63" w14:textId="77777777" w:rsidR="00BF7E3E" w:rsidRPr="00A33FFC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DD6A522" w14:textId="77777777" w:rsidR="00BF7E3E" w:rsidRPr="00A33FFC" w:rsidRDefault="00BF7E3E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area address</w:t>
            </w:r>
          </w:p>
        </w:tc>
      </w:tr>
      <w:tr w:rsidR="00BF7E3E" w:rsidRPr="00A33FFC" w14:paraId="7AFE1CCB" w14:textId="77777777" w:rsidTr="00634395">
        <w:tc>
          <w:tcPr>
            <w:tcW w:w="7196" w:type="dxa"/>
            <w:vMerge w:val="restart"/>
          </w:tcPr>
          <w:p w14:paraId="4A36E7F9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3.1.19 Аргумент  </w:t>
            </w:r>
          </w:p>
          <w:p w14:paraId="376E1DB0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3.1.19.1 Аргумент: 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Параметр для действия, попадающий под действие службы. Может быть в x или за его пределами. Дополнительную информацию см. в пунктах Описание и Контроль (в ISO/IEC 29341-1).</w:t>
            </w:r>
          </w:p>
          <w:p w14:paraId="1675C7CD" w14:textId="77777777" w:rsidR="00BF7E3E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3F7EB54D" w14:textId="77777777" w:rsidR="00BF7E3E" w:rsidRPr="00A33FFC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F7E3E" w:rsidRPr="00A33FFC" w14:paraId="0073CDD8" w14:textId="77777777" w:rsidTr="00634395">
        <w:tc>
          <w:tcPr>
            <w:tcW w:w="7196" w:type="dxa"/>
            <w:vMerge/>
          </w:tcPr>
          <w:p w14:paraId="01A37F14" w14:textId="77777777" w:rsidR="00BF7E3E" w:rsidRPr="00A33FFC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84EC1F5" w14:textId="77777777" w:rsidR="00BF7E3E" w:rsidRPr="00A33FFC" w:rsidRDefault="00BF7E3E" w:rsidP="004E3094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bCs/>
                <w:sz w:val="24"/>
                <w:szCs w:val="24"/>
              </w:rPr>
              <w:t>argument</w:t>
            </w:r>
          </w:p>
        </w:tc>
      </w:tr>
      <w:tr w:rsidR="00BF7E3E" w:rsidRPr="00A33FFC" w14:paraId="52A040F5" w14:textId="77777777" w:rsidTr="00634395">
        <w:tc>
          <w:tcPr>
            <w:tcW w:w="7196" w:type="dxa"/>
            <w:vMerge w:val="restart"/>
          </w:tcPr>
          <w:p w14:paraId="75AC7D74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3.1.20 Аутентификация </w:t>
            </w:r>
          </w:p>
          <w:p w14:paraId="7555CEDD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3.1.20.1 Аутентификация: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Средство подтверждения того, что объект, отправляющий сообщение, является тем, кем он считается, и подтверждения того, что сообщение идентично тому, что было отправлено</w:t>
            </w:r>
          </w:p>
          <w:p w14:paraId="77EDE619" w14:textId="77777777" w:rsidR="00BF7E3E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[ИСТОЧНИК: ISO/IEC 14762:2009, определение 3.1.2]</w:t>
            </w:r>
          </w:p>
        </w:tc>
        <w:tc>
          <w:tcPr>
            <w:tcW w:w="2374" w:type="dxa"/>
          </w:tcPr>
          <w:p w14:paraId="7CA149FC" w14:textId="77777777" w:rsidR="00BF7E3E" w:rsidRPr="00A33FFC" w:rsidRDefault="00BF7E3E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F7E3E" w:rsidRPr="00A33FFC" w14:paraId="39AA7C27" w14:textId="77777777" w:rsidTr="00634395">
        <w:tc>
          <w:tcPr>
            <w:tcW w:w="7196" w:type="dxa"/>
            <w:vMerge/>
          </w:tcPr>
          <w:p w14:paraId="68E8CCF2" w14:textId="77777777" w:rsidR="00BF7E3E" w:rsidRPr="00A33FFC" w:rsidRDefault="00BF7E3E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60B46DE" w14:textId="77777777" w:rsidR="00BF7E3E" w:rsidRPr="00A33FFC" w:rsidRDefault="00BF7E3E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E3094" w:rsidRPr="00A33FFC">
              <w:rPr>
                <w:bCs/>
                <w:sz w:val="24"/>
                <w:szCs w:val="24"/>
              </w:rPr>
              <w:t>authentication</w:t>
            </w:r>
          </w:p>
        </w:tc>
      </w:tr>
      <w:tr w:rsidR="00BC4A51" w:rsidRPr="00A33FFC" w14:paraId="124CD720" w14:textId="77777777" w:rsidTr="00634395">
        <w:tc>
          <w:tcPr>
            <w:tcW w:w="7196" w:type="dxa"/>
            <w:vMerge w:val="restart"/>
          </w:tcPr>
          <w:p w14:paraId="5C69C546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3.1.21 Авторизация </w:t>
            </w:r>
          </w:p>
          <w:p w14:paraId="60C1F7DA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3.1.21.1 Авторизация: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Механизм, гарантирующий, что организация или лицо, получающие доступ к информации, функциям или услугам, имеют на это полномочия</w:t>
            </w:r>
          </w:p>
          <w:p w14:paraId="0C4E55D8" w14:textId="77777777" w:rsidR="00BC4A51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3.1.3]</w:t>
            </w:r>
          </w:p>
        </w:tc>
        <w:tc>
          <w:tcPr>
            <w:tcW w:w="2374" w:type="dxa"/>
          </w:tcPr>
          <w:p w14:paraId="343FE54F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542FE71C" w14:textId="77777777" w:rsidTr="00634395">
        <w:tc>
          <w:tcPr>
            <w:tcW w:w="7196" w:type="dxa"/>
            <w:vMerge/>
          </w:tcPr>
          <w:p w14:paraId="28E5AEC8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E6F056D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authorization</w:t>
            </w:r>
          </w:p>
        </w:tc>
      </w:tr>
      <w:tr w:rsidR="00BC4A51" w:rsidRPr="00A33FFC" w14:paraId="6CE22331" w14:textId="77777777" w:rsidTr="00634395">
        <w:tc>
          <w:tcPr>
            <w:tcW w:w="7196" w:type="dxa"/>
            <w:vMerge w:val="restart"/>
          </w:tcPr>
          <w:p w14:paraId="4CC20612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3.1.22 Мост </w:t>
            </w:r>
          </w:p>
          <w:p w14:paraId="4A6FC5C4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3.1.22.1 Мост: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Интерфейс между разными нижними уровнями сети</w:t>
            </w:r>
          </w:p>
          <w:p w14:paraId="3D02D941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1555F6A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Мост может оказывать услуги на уровне 1 (физический уровень) или уровне 2 (канал передачи данных). </w:t>
            </w:r>
          </w:p>
          <w:p w14:paraId="333A4651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A85EFA" w14:textId="77777777" w:rsidR="00BC4A51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3.1.2]</w:t>
            </w:r>
          </w:p>
        </w:tc>
        <w:tc>
          <w:tcPr>
            <w:tcW w:w="2374" w:type="dxa"/>
          </w:tcPr>
          <w:p w14:paraId="1F507696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A33FFC" w14:paraId="0BC2564E" w14:textId="77777777" w:rsidTr="00634395">
        <w:tc>
          <w:tcPr>
            <w:tcW w:w="7196" w:type="dxa"/>
            <w:vMerge/>
          </w:tcPr>
          <w:p w14:paraId="3A6D12AD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57244B4" w14:textId="77777777" w:rsidR="00BC4A51" w:rsidRPr="00A33FFC" w:rsidRDefault="00BC4A51" w:rsidP="004E3094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bridge</w:t>
            </w:r>
          </w:p>
        </w:tc>
      </w:tr>
      <w:tr w:rsidR="00BC4A51" w:rsidRPr="00A33FFC" w14:paraId="232816FD" w14:textId="77777777" w:rsidTr="00634395">
        <w:tc>
          <w:tcPr>
            <w:tcW w:w="7196" w:type="dxa"/>
            <w:vMerge w:val="restart"/>
          </w:tcPr>
          <w:p w14:paraId="3975A88E" w14:textId="77777777" w:rsidR="006D3717" w:rsidRPr="00A33FFC" w:rsidRDefault="006D3717" w:rsidP="006D3717">
            <w:pPr>
              <w:tabs>
                <w:tab w:val="left" w:pos="2513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3.1.22.2 Мост: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Функциональный блок, соединяющий две домашние сетевые системы, использующие один и тот же протокол сетевого уровня, но могут иметь некоторые различия в протоколе канального уровня </w:t>
            </w:r>
          </w:p>
          <w:p w14:paraId="71D02E98" w14:textId="77777777" w:rsidR="00BC4A51" w:rsidRPr="00A33FFC" w:rsidRDefault="006D3717" w:rsidP="006D3717">
            <w:pPr>
              <w:tabs>
                <w:tab w:val="left" w:pos="2513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2.15]</w:t>
            </w:r>
          </w:p>
        </w:tc>
        <w:tc>
          <w:tcPr>
            <w:tcW w:w="2374" w:type="dxa"/>
          </w:tcPr>
          <w:p w14:paraId="5A986358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7570B3A9" w14:textId="77777777" w:rsidTr="00634395">
        <w:tc>
          <w:tcPr>
            <w:tcW w:w="7196" w:type="dxa"/>
            <w:vMerge/>
          </w:tcPr>
          <w:p w14:paraId="5406B097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FB1720A" w14:textId="77777777" w:rsidR="00BC4A51" w:rsidRPr="00A33FFC" w:rsidRDefault="00BC4A51" w:rsidP="00B15624">
            <w:pPr>
              <w:autoSpaceDE w:val="0"/>
              <w:autoSpaceDN w:val="0"/>
              <w:adjustRightInd w:val="0"/>
              <w:jc w:val="left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bridge</w:t>
            </w:r>
          </w:p>
        </w:tc>
      </w:tr>
      <w:tr w:rsidR="00BC4A51" w:rsidRPr="00A33FFC" w14:paraId="40D55CDC" w14:textId="77777777" w:rsidTr="00634395">
        <w:tc>
          <w:tcPr>
            <w:tcW w:w="7196" w:type="dxa"/>
            <w:vMerge w:val="restart"/>
          </w:tcPr>
          <w:p w14:paraId="7FA945EA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3.1.23 Бытовая электроника </w:t>
            </w:r>
          </w:p>
          <w:p w14:paraId="1BEC1506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3.1.23.1 Бытовая электроника: 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Аудиовизуальные устройства, которые в основном используются для развлечения, например, телевизор или DVD-магнитофон </w:t>
            </w:r>
          </w:p>
          <w:p w14:paraId="4AEF5A20" w14:textId="77777777" w:rsidR="00BC4A51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24767-1:2008, определение 2.1.1]</w:t>
            </w:r>
          </w:p>
        </w:tc>
        <w:tc>
          <w:tcPr>
            <w:tcW w:w="2374" w:type="dxa"/>
          </w:tcPr>
          <w:p w14:paraId="5B615A63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39DE673E" w14:textId="77777777" w:rsidTr="00634395">
        <w:tc>
          <w:tcPr>
            <w:tcW w:w="7196" w:type="dxa"/>
            <w:vMerge/>
          </w:tcPr>
          <w:p w14:paraId="5458360B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71E20D5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brown goods</w:t>
            </w:r>
          </w:p>
        </w:tc>
      </w:tr>
      <w:tr w:rsidR="00BC4A51" w:rsidRPr="00A33FFC" w14:paraId="769959F8" w14:textId="77777777" w:rsidTr="00634395">
        <w:tc>
          <w:tcPr>
            <w:tcW w:w="7196" w:type="dxa"/>
            <w:vMerge w:val="restart"/>
          </w:tcPr>
          <w:p w14:paraId="242B8387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 Шина </w:t>
            </w:r>
          </w:p>
          <w:p w14:paraId="346188E4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3.1.24.1 Шина: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Общий или разделенный канал связи или цифровая шина </w:t>
            </w:r>
          </w:p>
          <w:p w14:paraId="1CCD6B2C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F953062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Примечания</w:t>
            </w:r>
          </w:p>
          <w:p w14:paraId="696DD852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1 Средство соединения устройств под одним управлением, например LAN, включающее устройства, использующие общий набор магистралей.</w:t>
            </w:r>
          </w:p>
          <w:p w14:paraId="3610AEE3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2 Различие между «логическими» и «физическими» шинами можно выявить при рассмотрении топологии шины.</w:t>
            </w:r>
          </w:p>
          <w:p w14:paraId="3911FFED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293E930" w14:textId="77777777" w:rsidR="00BC4A51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3.1.3]</w:t>
            </w:r>
          </w:p>
        </w:tc>
        <w:tc>
          <w:tcPr>
            <w:tcW w:w="2374" w:type="dxa"/>
          </w:tcPr>
          <w:p w14:paraId="7F6591DA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0A4A8020" w14:textId="77777777" w:rsidTr="00634395">
        <w:tc>
          <w:tcPr>
            <w:tcW w:w="7196" w:type="dxa"/>
            <w:vMerge/>
          </w:tcPr>
          <w:p w14:paraId="741D8716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BD44AE8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bus</w:t>
            </w:r>
          </w:p>
        </w:tc>
      </w:tr>
      <w:tr w:rsidR="00BC4A51" w:rsidRPr="00A33FFC" w14:paraId="0E7D55B5" w14:textId="77777777" w:rsidTr="00634395">
        <w:tc>
          <w:tcPr>
            <w:tcW w:w="7196" w:type="dxa"/>
            <w:vMerge w:val="restart"/>
          </w:tcPr>
          <w:p w14:paraId="6721F6EE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 Блок доступа к шине (BAU)</w:t>
            </w:r>
          </w:p>
          <w:p w14:paraId="1D0B0837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3.1.25.1 Блок доступа к шине BAU: 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Ссодержит все уровни протокола плюс дополнительное приложение внутреннего пользователя </w:t>
            </w:r>
          </w:p>
          <w:p w14:paraId="4B46F435" w14:textId="77777777" w:rsidR="00BC4A51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3.1.2]</w:t>
            </w:r>
          </w:p>
        </w:tc>
        <w:tc>
          <w:tcPr>
            <w:tcW w:w="2374" w:type="dxa"/>
          </w:tcPr>
          <w:p w14:paraId="7C136101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EF03FB" w14:paraId="76C4ABF5" w14:textId="77777777" w:rsidTr="00634395">
        <w:tc>
          <w:tcPr>
            <w:tcW w:w="7196" w:type="dxa"/>
            <w:vMerge/>
          </w:tcPr>
          <w:p w14:paraId="794DBB6B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61C00B1" w14:textId="77777777" w:rsidR="004E3094" w:rsidRPr="00A33FFC" w:rsidRDefault="00BC4A51" w:rsidP="004E3094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bus access unit</w:t>
            </w:r>
          </w:p>
          <w:p w14:paraId="6B5353D9" w14:textId="77777777" w:rsidR="00BC4A51" w:rsidRPr="00A33FFC" w:rsidRDefault="004E3094" w:rsidP="004E309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BAU</w:t>
            </w:r>
          </w:p>
        </w:tc>
      </w:tr>
      <w:tr w:rsidR="00BC4A51" w:rsidRPr="00A33FFC" w14:paraId="5AE33831" w14:textId="77777777" w:rsidTr="00634395">
        <w:tc>
          <w:tcPr>
            <w:tcW w:w="7196" w:type="dxa"/>
            <w:vMerge w:val="restart"/>
          </w:tcPr>
          <w:p w14:paraId="7205C738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 Централизованная группа устройств</w:t>
            </w:r>
          </w:p>
          <w:p w14:paraId="62B89ADD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3.1.26.1 Централизованная группа устройств: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Набор устройств IGRS с устройством IGRS, выступающим в качестве ведущего.</w:t>
            </w:r>
          </w:p>
          <w:p w14:paraId="5F1A034C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3FD73D9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Примечания </w:t>
            </w:r>
          </w:p>
          <w:p w14:paraId="2D51FB43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1 Ведущее устройство отвечает за управление настройкой, роспуск группы устройств и обработку объединенных запросов от других устройств.</w:t>
            </w:r>
          </w:p>
          <w:p w14:paraId="3D21125B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 Ведущее устройство и другие устройства IGRS в такой группе </w:t>
            </w:r>
            <w:r w:rsidRPr="00A33F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устройств образуют централизованное взаимодействие или взаимодействие ведущего и ведомого устройств.</w:t>
            </w:r>
          </w:p>
          <w:p w14:paraId="38C9FECE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8410532" w14:textId="77777777" w:rsidR="00BC4A51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3.1.1; ISO/IEC 14543-5-4:2010, определение 3.2]</w:t>
            </w:r>
          </w:p>
        </w:tc>
        <w:tc>
          <w:tcPr>
            <w:tcW w:w="2374" w:type="dxa"/>
          </w:tcPr>
          <w:p w14:paraId="31711945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 xml:space="preserve">kz </w:t>
            </w:r>
          </w:p>
        </w:tc>
      </w:tr>
      <w:tr w:rsidR="00BC4A51" w:rsidRPr="00A33FFC" w14:paraId="4DE58406" w14:textId="77777777" w:rsidTr="00634395">
        <w:tc>
          <w:tcPr>
            <w:tcW w:w="7196" w:type="dxa"/>
            <w:vMerge/>
          </w:tcPr>
          <w:p w14:paraId="59EF9E9E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8A5060A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4E3094" w:rsidRPr="00A33FFC">
              <w:rPr>
                <w:bCs/>
                <w:sz w:val="24"/>
                <w:szCs w:val="24"/>
              </w:rPr>
              <w:t>centralised device group</w:t>
            </w:r>
          </w:p>
        </w:tc>
      </w:tr>
      <w:tr w:rsidR="00BC4A51" w:rsidRPr="00A33FFC" w14:paraId="64F5C461" w14:textId="77777777" w:rsidTr="00634395">
        <w:tc>
          <w:tcPr>
            <w:tcW w:w="7196" w:type="dxa"/>
            <w:vMerge w:val="restart"/>
          </w:tcPr>
          <w:p w14:paraId="7906C493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 Классы систем управления домом</w:t>
            </w:r>
          </w:p>
          <w:p w14:paraId="13B038E9" w14:textId="77777777" w:rsidR="00BC4A51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3.1.27.1 Классы систем управления домом: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Характеристика классов систем управления домом на основании их пропускных способностей [ИСТОЧНИК: ISO/IEC TR 15044:2000, определение 2.7]</w:t>
            </w:r>
          </w:p>
        </w:tc>
        <w:tc>
          <w:tcPr>
            <w:tcW w:w="2374" w:type="dxa"/>
          </w:tcPr>
          <w:p w14:paraId="6A83FFB5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EF03FB" w14:paraId="39E2663D" w14:textId="77777777" w:rsidTr="00634395">
        <w:tc>
          <w:tcPr>
            <w:tcW w:w="7196" w:type="dxa"/>
            <w:vMerge/>
          </w:tcPr>
          <w:p w14:paraId="437BA038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8BE5C28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AF66CB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classes of home control systems</w:t>
            </w:r>
          </w:p>
        </w:tc>
      </w:tr>
      <w:tr w:rsidR="00BC4A51" w:rsidRPr="00A33FFC" w14:paraId="10CBFE0A" w14:textId="77777777" w:rsidTr="00634395">
        <w:tc>
          <w:tcPr>
            <w:tcW w:w="7196" w:type="dxa"/>
            <w:vMerge w:val="restart"/>
          </w:tcPr>
          <w:p w14:paraId="3D7907CE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3.1.28 Идентификатор клиента </w:t>
            </w:r>
          </w:p>
          <w:p w14:paraId="672D34E9" w14:textId="77777777" w:rsidR="006D3717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3.1.28.1 Идентификатор клиента</w:t>
            </w:r>
            <w:r w:rsidR="004E3094"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="004E3094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никальный идентификатор, связанный с клиентом на устройстве IGRS, к которому относится этот клиент </w:t>
            </w:r>
          </w:p>
          <w:p w14:paraId="4C53CEFF" w14:textId="77777777" w:rsidR="00BC4A51" w:rsidRPr="00A33FFC" w:rsidRDefault="006D3717" w:rsidP="006D371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3.1.2; ISO/IEC 14543-5-4:2010, определение 3.3]</w:t>
            </w:r>
          </w:p>
        </w:tc>
        <w:tc>
          <w:tcPr>
            <w:tcW w:w="2374" w:type="dxa"/>
          </w:tcPr>
          <w:p w14:paraId="4638EC3F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542455C9" w14:textId="77777777" w:rsidTr="00634395">
        <w:tc>
          <w:tcPr>
            <w:tcW w:w="7196" w:type="dxa"/>
            <w:vMerge/>
          </w:tcPr>
          <w:p w14:paraId="7CDD6E3E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5DB2B98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AF66CB" w:rsidRPr="00A33FFC">
              <w:rPr>
                <w:bCs/>
                <w:sz w:val="24"/>
                <w:szCs w:val="24"/>
              </w:rPr>
              <w:t>client identifier</w:t>
            </w:r>
          </w:p>
        </w:tc>
      </w:tr>
      <w:tr w:rsidR="00BC4A51" w:rsidRPr="00A33FFC" w14:paraId="3F0011C2" w14:textId="77777777" w:rsidTr="00634395">
        <w:tc>
          <w:tcPr>
            <w:tcW w:w="7196" w:type="dxa"/>
            <w:vMerge w:val="restart"/>
          </w:tcPr>
          <w:p w14:paraId="10FBEB9F" w14:textId="77777777" w:rsidR="004E3094" w:rsidRPr="00A33FFC" w:rsidRDefault="004E3094" w:rsidP="004E309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3.1.29 Сосуществование </w:t>
            </w:r>
          </w:p>
          <w:p w14:paraId="2B8ADFF2" w14:textId="77777777" w:rsidR="004E3094" w:rsidRPr="00A33FFC" w:rsidRDefault="004E3094" w:rsidP="004E309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3.1.29.1 Сосуществование: 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Две или более домашних сетевых систем сосуществуют, когда они могут использоваться и работать, не мешая друг другу </w:t>
            </w:r>
          </w:p>
          <w:p w14:paraId="09BE0EB3" w14:textId="77777777" w:rsidR="00BC4A51" w:rsidRPr="00A33FFC" w:rsidRDefault="004E3094" w:rsidP="004E309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3.1.7]</w:t>
            </w:r>
          </w:p>
        </w:tc>
        <w:tc>
          <w:tcPr>
            <w:tcW w:w="2374" w:type="dxa"/>
          </w:tcPr>
          <w:p w14:paraId="5B469CF4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1E57073B" w14:textId="77777777" w:rsidTr="00634395">
        <w:tc>
          <w:tcPr>
            <w:tcW w:w="7196" w:type="dxa"/>
            <w:vMerge/>
          </w:tcPr>
          <w:p w14:paraId="00B62682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6EFF356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AF66CB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co-existence</w:t>
            </w:r>
          </w:p>
        </w:tc>
      </w:tr>
      <w:tr w:rsidR="00BC4A51" w:rsidRPr="00A33FFC" w14:paraId="7C225B6F" w14:textId="77777777" w:rsidTr="00634395">
        <w:tc>
          <w:tcPr>
            <w:tcW w:w="7196" w:type="dxa"/>
            <w:vMerge w:val="restart"/>
          </w:tcPr>
          <w:p w14:paraId="0BBD3156" w14:textId="77777777" w:rsidR="004E3094" w:rsidRPr="00A33FFC" w:rsidRDefault="004E3094" w:rsidP="004E309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3.1.29.2 Сосуществование: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Две или более сетей внутри помещения, которые не мешают друг другу</w:t>
            </w:r>
          </w:p>
          <w:p w14:paraId="741A6DFB" w14:textId="77777777" w:rsidR="00BC4A51" w:rsidRPr="00A33FFC" w:rsidRDefault="004E3094" w:rsidP="004E309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18012-1:2004, определение 3.1.2]</w:t>
            </w:r>
          </w:p>
        </w:tc>
        <w:tc>
          <w:tcPr>
            <w:tcW w:w="2374" w:type="dxa"/>
          </w:tcPr>
          <w:p w14:paraId="34FA29CD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7C214479" w14:textId="77777777" w:rsidTr="00634395">
        <w:tc>
          <w:tcPr>
            <w:tcW w:w="7196" w:type="dxa"/>
            <w:vMerge/>
          </w:tcPr>
          <w:p w14:paraId="4D1AB9D8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5586B83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AF66CB" w:rsidRPr="00A33FFC">
              <w:rPr>
                <w:bCs/>
                <w:sz w:val="24"/>
                <w:szCs w:val="24"/>
              </w:rPr>
              <w:t>co-existence</w:t>
            </w:r>
          </w:p>
        </w:tc>
      </w:tr>
      <w:tr w:rsidR="00BC4A51" w:rsidRPr="00A33FFC" w14:paraId="0FE14F48" w14:textId="77777777" w:rsidTr="00634395">
        <w:tc>
          <w:tcPr>
            <w:tcW w:w="7196" w:type="dxa"/>
            <w:vMerge w:val="restart"/>
          </w:tcPr>
          <w:p w14:paraId="234CC587" w14:textId="77777777" w:rsidR="004E3094" w:rsidRPr="00A33FFC" w:rsidRDefault="004E3094" w:rsidP="004E309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3.1.29.3 Сосуществование:</w:t>
            </w: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Отсутствие помех между разными частями оборудования в помещении. А именно, работа одного RG не мешает работе другого RG</w:t>
            </w:r>
          </w:p>
          <w:p w14:paraId="5342915A" w14:textId="77777777" w:rsidR="00BC4A51" w:rsidRPr="00A33FFC" w:rsidRDefault="004E3094" w:rsidP="004E309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3.1.1]</w:t>
            </w:r>
          </w:p>
        </w:tc>
        <w:tc>
          <w:tcPr>
            <w:tcW w:w="2374" w:type="dxa"/>
          </w:tcPr>
          <w:p w14:paraId="3BCF0436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0809E2DF" w14:textId="77777777" w:rsidTr="00634395">
        <w:tc>
          <w:tcPr>
            <w:tcW w:w="7196" w:type="dxa"/>
            <w:vMerge/>
          </w:tcPr>
          <w:p w14:paraId="51AB3175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F95271A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AF66CB" w:rsidRPr="00A33FF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co-existence</w:t>
            </w:r>
          </w:p>
        </w:tc>
      </w:tr>
      <w:tr w:rsidR="00BC4A51" w:rsidRPr="00A33FFC" w14:paraId="5A8021D4" w14:textId="77777777" w:rsidTr="00634395">
        <w:tc>
          <w:tcPr>
            <w:tcW w:w="7196" w:type="dxa"/>
            <w:vMerge w:val="restart"/>
          </w:tcPr>
          <w:p w14:paraId="7E5130FE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3.1.30 Общая структура взаимодействия (CIF)</w:t>
            </w:r>
          </w:p>
          <w:p w14:paraId="0BD17205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3.1.30.1 Общая структура взаимодействия CIF: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бстрактные выражения промежуточного языка для перевода сообщений HAN или WAN</w:t>
            </w:r>
          </w:p>
          <w:p w14:paraId="7D0FD319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226981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Общая структура взаимодействия включает в себя</w:t>
            </w:r>
          </w:p>
          <w:p w14:paraId="3A366AC8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a) HES-AIL (абстрактный промежуточный язык), и</w:t>
            </w:r>
          </w:p>
          <w:p w14:paraId="54AB4A3B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b) набор процессов общих межсетевых функций, специфических для сети (GIWF), для выражения (т.е. перевода) любого сообщения в или из любого специфичного сообщения HAN или WAN.</w:t>
            </w:r>
          </w:p>
          <w:p w14:paraId="4A4B8F87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FCDFC91" w14:textId="77777777" w:rsidR="003B2C13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3.1.4]</w:t>
            </w:r>
          </w:p>
        </w:tc>
        <w:tc>
          <w:tcPr>
            <w:tcW w:w="2374" w:type="dxa"/>
          </w:tcPr>
          <w:p w14:paraId="2C5F2E4E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EF03FB" w14:paraId="74862174" w14:textId="77777777" w:rsidTr="00634395">
        <w:tc>
          <w:tcPr>
            <w:tcW w:w="7196" w:type="dxa"/>
            <w:vMerge/>
          </w:tcPr>
          <w:p w14:paraId="009EA467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115A37C" w14:textId="77777777" w:rsidR="007707F4" w:rsidRPr="007707F4" w:rsidRDefault="00BC4A51" w:rsidP="007707F4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common interoperability framework</w:t>
            </w:r>
          </w:p>
          <w:p w14:paraId="162DC25D" w14:textId="77777777" w:rsidR="00BC4A51" w:rsidRPr="00A33FFC" w:rsidRDefault="007707F4" w:rsidP="007707F4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CIF</w:t>
            </w:r>
            <w:r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ab/>
            </w:r>
          </w:p>
        </w:tc>
      </w:tr>
      <w:tr w:rsidR="00BC4A51" w:rsidRPr="00A33FFC" w14:paraId="72DD586B" w14:textId="77777777" w:rsidTr="00634395">
        <w:tc>
          <w:tcPr>
            <w:tcW w:w="7196" w:type="dxa"/>
            <w:vMerge w:val="restart"/>
          </w:tcPr>
          <w:p w14:paraId="58BE5DC5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3.1.31 Коммуникационный блок микропрограммного обеспечения</w:t>
            </w:r>
          </w:p>
          <w:p w14:paraId="1A202782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3.1.31.1 Коммуникационный блок микропрограммного обеспечения: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то микропрограммное обеспечение организовано от уровня канала передачи данных до прикладного уровня и выполняет обработку данных от каналов связи в соответствии с протоколом, указанным в ISO/IEC 14543-4-1 и ISO/IEC 14543-4-2</w:t>
            </w:r>
          </w:p>
          <w:p w14:paraId="5E987101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93417D8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Основные составляющие ISO/IEC 14543-4 реализованы при помощи микропрограммного обеспечения средств </w:t>
            </w:r>
            <w:r w:rsidRPr="00CE70C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связи. </w:t>
            </w:r>
          </w:p>
          <w:p w14:paraId="7E838332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64D0B2E" w14:textId="77777777" w:rsidR="00BC4A51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3.1.8]</w:t>
            </w:r>
          </w:p>
        </w:tc>
        <w:tc>
          <w:tcPr>
            <w:tcW w:w="2374" w:type="dxa"/>
          </w:tcPr>
          <w:p w14:paraId="24B29A7C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A33FFC" w14:paraId="129DF0FF" w14:textId="77777777" w:rsidTr="00634395">
        <w:tc>
          <w:tcPr>
            <w:tcW w:w="7196" w:type="dxa"/>
            <w:vMerge/>
          </w:tcPr>
          <w:p w14:paraId="3095E4C0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175788A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communication middleware block</w:t>
            </w:r>
          </w:p>
        </w:tc>
      </w:tr>
      <w:tr w:rsidR="00BC4A51" w:rsidRPr="00A33FFC" w14:paraId="5E216E5D" w14:textId="77777777" w:rsidTr="00634395">
        <w:tc>
          <w:tcPr>
            <w:tcW w:w="7196" w:type="dxa"/>
            <w:vMerge w:val="restart"/>
          </w:tcPr>
          <w:p w14:paraId="50331637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3.1.32 Режим связи </w:t>
            </w:r>
          </w:p>
          <w:p w14:paraId="52E82E6F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3.1.32.1 Режим связи: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ежим, описывающий отношения между пунктами связи, на которых основана связь: один ко многим без организации соединения (многоадресная рассылка), один ко всем без организации соединения (широковещательная рассылка), один к одному без установления соединения, один к одному, ориентированный на соединение</w:t>
            </w:r>
          </w:p>
          <w:p w14:paraId="304A3071" w14:textId="77777777" w:rsidR="00BC4A51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17.1.9]</w:t>
            </w:r>
          </w:p>
        </w:tc>
        <w:tc>
          <w:tcPr>
            <w:tcW w:w="2374" w:type="dxa"/>
          </w:tcPr>
          <w:p w14:paraId="293129E8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503F3B0A" w14:textId="77777777" w:rsidTr="00634395">
        <w:tc>
          <w:tcPr>
            <w:tcW w:w="7196" w:type="dxa"/>
            <w:vMerge/>
          </w:tcPr>
          <w:p w14:paraId="4393D1C2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8E2CF81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communication mode</w:t>
            </w:r>
          </w:p>
        </w:tc>
      </w:tr>
      <w:tr w:rsidR="00BC4A51" w:rsidRPr="00A33FFC" w14:paraId="6202BCEC" w14:textId="77777777" w:rsidTr="00634395">
        <w:tc>
          <w:tcPr>
            <w:tcW w:w="7196" w:type="dxa"/>
            <w:vMerge w:val="restart"/>
          </w:tcPr>
          <w:p w14:paraId="24C8CACC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3.1.33 Блок обработки данных, поступающих по линии связи</w:t>
            </w:r>
          </w:p>
          <w:p w14:paraId="4618B79F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3.1.33.1 Блок обработки данных, поступающих по линии связи: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дин блок обработки для микропрограммного обеспечения связи; этот блок обрабатывает протокол передачи данных для облегчения обработки удаленного управления/мониторинга устройства для прикладного программного обеспечения, хранит информацию и контролирует разную информацию о самом устройстве, а также другие статусы устройства </w:t>
            </w:r>
          </w:p>
          <w:p w14:paraId="3D491B7D" w14:textId="77777777" w:rsidR="00BC4A51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3.1.9]</w:t>
            </w:r>
          </w:p>
        </w:tc>
        <w:tc>
          <w:tcPr>
            <w:tcW w:w="2374" w:type="dxa"/>
          </w:tcPr>
          <w:p w14:paraId="38B06440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08ABE6F4" w14:textId="77777777" w:rsidTr="00634395">
        <w:tc>
          <w:tcPr>
            <w:tcW w:w="7196" w:type="dxa"/>
            <w:vMerge/>
          </w:tcPr>
          <w:p w14:paraId="1E168320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0B130D9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communication processing block</w:t>
            </w:r>
          </w:p>
        </w:tc>
      </w:tr>
      <w:tr w:rsidR="00BC4A51" w:rsidRPr="00A33FFC" w14:paraId="5BD7B517" w14:textId="77777777" w:rsidTr="00634395">
        <w:tc>
          <w:tcPr>
            <w:tcW w:w="7196" w:type="dxa"/>
            <w:vMerge w:val="restart"/>
          </w:tcPr>
          <w:p w14:paraId="45C7C441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3.1.34 Блок микропрограммного обеспечения линии связи </w:t>
            </w:r>
          </w:p>
          <w:p w14:paraId="1BC0D280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3.1.34.1 Блок микропрограммного обеспечения линии связи: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то микропрограммное обеспечение организовано от уровня канала передачи данных до прикладного уровня и выполняет обработку данных от каналов связи в соответствии с ISO/IEC 14543-4</w:t>
            </w:r>
          </w:p>
          <w:p w14:paraId="4F5826A8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3CFD0AE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Основные составляющие ISO/IEC 14543-4 реализованы при помощи микропрограммного обеспечения средств связи. </w:t>
            </w:r>
          </w:p>
          <w:p w14:paraId="568547ED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2252916" w14:textId="77777777" w:rsidR="00BC4A51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3.1.6]</w:t>
            </w:r>
          </w:p>
        </w:tc>
        <w:tc>
          <w:tcPr>
            <w:tcW w:w="2374" w:type="dxa"/>
          </w:tcPr>
          <w:p w14:paraId="76A61099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76060B0B" w14:textId="77777777" w:rsidTr="00634395">
        <w:tc>
          <w:tcPr>
            <w:tcW w:w="7196" w:type="dxa"/>
            <w:vMerge/>
          </w:tcPr>
          <w:p w14:paraId="7D4B28C4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767D93E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communications middleware block</w:t>
            </w:r>
          </w:p>
        </w:tc>
      </w:tr>
      <w:tr w:rsidR="00BC4A51" w:rsidRPr="00A33FFC" w14:paraId="631E2A2B" w14:textId="77777777" w:rsidTr="00634395">
        <w:tc>
          <w:tcPr>
            <w:tcW w:w="7196" w:type="dxa"/>
            <w:vMerge w:val="restart"/>
          </w:tcPr>
          <w:p w14:paraId="60E297EF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3.1.35 Блок обработки данных, поступающих по линии связи </w:t>
            </w:r>
          </w:p>
          <w:p w14:paraId="6FEB9E3D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3.1.35.1 Блок обработки данных, поступающих по линии связи: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дин блок обработки для микропрограммного обеспечения связи; этот блок обрабатывает протокол передачи данных для облегчения обработки удаленного управления/мониторинга устройства для прикладного программного обеспечения, хранит информацию и контролирует разную информацию о самом устройстве, а также другие статусы устройства </w:t>
            </w:r>
          </w:p>
          <w:p w14:paraId="3D227203" w14:textId="77777777" w:rsidR="00BC4A51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3.1.7]</w:t>
            </w:r>
          </w:p>
        </w:tc>
        <w:tc>
          <w:tcPr>
            <w:tcW w:w="2374" w:type="dxa"/>
          </w:tcPr>
          <w:p w14:paraId="6D7CADA3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A33FFC" w14:paraId="7C23EB06" w14:textId="77777777" w:rsidTr="00634395">
        <w:tc>
          <w:tcPr>
            <w:tcW w:w="7196" w:type="dxa"/>
            <w:vMerge/>
          </w:tcPr>
          <w:p w14:paraId="17449974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DBFA4D9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communications processing block</w:t>
            </w:r>
          </w:p>
        </w:tc>
      </w:tr>
      <w:tr w:rsidR="00BC4A51" w:rsidRPr="00A33FFC" w14:paraId="5232D316" w14:textId="77777777" w:rsidTr="00634395">
        <w:tc>
          <w:tcPr>
            <w:tcW w:w="7196" w:type="dxa"/>
            <w:vMerge w:val="restart"/>
          </w:tcPr>
          <w:p w14:paraId="08FC4F5A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3.1.36 Совместимость </w:t>
            </w:r>
          </w:p>
          <w:p w14:paraId="527CE112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3.1.36.1 Совместимость: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пособность двух или более сетей внутри помещений быть взаимно устойчивыми и не мешать друг другу</w:t>
            </w:r>
          </w:p>
          <w:p w14:paraId="1BD36448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7BAD17C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Сети сосуществуют, но не обязательно </w:t>
            </w:r>
            <w:r w:rsidRPr="00CE70C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взаимодействуют.</w:t>
            </w:r>
          </w:p>
          <w:p w14:paraId="750345C7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998EB4A" w14:textId="77777777" w:rsidR="00BC4A51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3.1.5]</w:t>
            </w:r>
          </w:p>
        </w:tc>
        <w:tc>
          <w:tcPr>
            <w:tcW w:w="2374" w:type="dxa"/>
          </w:tcPr>
          <w:p w14:paraId="1A874370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A33FFC" w14:paraId="2675DB39" w14:textId="77777777" w:rsidTr="00634395">
        <w:tc>
          <w:tcPr>
            <w:tcW w:w="7196" w:type="dxa"/>
            <w:vMerge/>
          </w:tcPr>
          <w:p w14:paraId="02D8E410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5B1F0F5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compatibility</w:t>
            </w:r>
          </w:p>
        </w:tc>
      </w:tr>
      <w:tr w:rsidR="00BC4A51" w:rsidRPr="00A33FFC" w14:paraId="5C4C6278" w14:textId="77777777" w:rsidTr="00634395">
        <w:tc>
          <w:tcPr>
            <w:tcW w:w="7196" w:type="dxa"/>
            <w:vMerge w:val="restart"/>
          </w:tcPr>
          <w:p w14:paraId="1267D9A0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3.1.37 Компонент </w:t>
            </w:r>
          </w:p>
          <w:p w14:paraId="35148047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3.1.37.1 Компонент: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огический подэлемент более крупного, обобщенного понятия </w:t>
            </w:r>
          </w:p>
          <w:p w14:paraId="6E8A03A0" w14:textId="77777777" w:rsidR="003B2C13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3.1.8]</w:t>
            </w:r>
          </w:p>
        </w:tc>
        <w:tc>
          <w:tcPr>
            <w:tcW w:w="2374" w:type="dxa"/>
          </w:tcPr>
          <w:p w14:paraId="3FB9F72D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360844FA" w14:textId="77777777" w:rsidTr="00634395">
        <w:tc>
          <w:tcPr>
            <w:tcW w:w="7196" w:type="dxa"/>
            <w:vMerge/>
          </w:tcPr>
          <w:p w14:paraId="796A8FB9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818AF43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component</w:t>
            </w:r>
          </w:p>
        </w:tc>
      </w:tr>
      <w:tr w:rsidR="00BC4A51" w:rsidRPr="00A33FFC" w14:paraId="6E036B11" w14:textId="77777777" w:rsidTr="00634395">
        <w:tc>
          <w:tcPr>
            <w:tcW w:w="7196" w:type="dxa"/>
            <w:vMerge w:val="restart"/>
          </w:tcPr>
          <w:p w14:paraId="764B0807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707F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3.1.37.2 Компонент: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огический подэлемент более крупного, обобщенного понятия</w:t>
            </w:r>
          </w:p>
          <w:p w14:paraId="377FF33F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2A397B8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Примечание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Например, понятие операционной совместимости подразделяется на составляющие компоненты, такие как безопасность, управление и эксплуатация. Такие составляющие компоненты в дальнейшем подразделяются в соответствующих разделах. В контексте HES-шлюза термин «компонент» также используется для обозначения логических подэлементов понятий архитектуры системы, таких как компоненты сетевой реализации (например, адресация)</w:t>
            </w:r>
          </w:p>
          <w:p w14:paraId="190053E6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C9F612B" w14:textId="77777777" w:rsidR="00BC4A51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19.1.6]</w:t>
            </w:r>
          </w:p>
        </w:tc>
        <w:tc>
          <w:tcPr>
            <w:tcW w:w="2374" w:type="dxa"/>
          </w:tcPr>
          <w:p w14:paraId="495F7474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673F5140" w14:textId="77777777" w:rsidTr="00634395">
        <w:tc>
          <w:tcPr>
            <w:tcW w:w="7196" w:type="dxa"/>
            <w:vMerge/>
          </w:tcPr>
          <w:p w14:paraId="142F5EB8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8516FEA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component</w:t>
            </w:r>
          </w:p>
        </w:tc>
      </w:tr>
      <w:tr w:rsidR="00BC4A51" w:rsidRPr="00A33FFC" w14:paraId="1C9F1C06" w14:textId="77777777" w:rsidTr="00634395">
        <w:tc>
          <w:tcPr>
            <w:tcW w:w="7196" w:type="dxa"/>
            <w:vMerge w:val="restart"/>
          </w:tcPr>
          <w:p w14:paraId="031CFE2A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3.1.37.3 Компонент: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огический подэлемент более крупного, обобщенного понятия</w:t>
            </w:r>
          </w:p>
          <w:p w14:paraId="0A4F32AE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B57F124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Понятие операционной совместимости подразделяется на составляющие компоненты, такие как безопасность, управление и эксплуатация. Такие составляющие компоненты в дальнейшем подразделяются в соответствующих разделах. Термин «компонент» также используется для обозначения логических подэлементов понятий архитектуры системы, таких как компоненты сетевой реализации (например, адресация).</w:t>
            </w:r>
          </w:p>
          <w:p w14:paraId="17CAB7D4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6FB0EBA" w14:textId="77777777" w:rsidR="003B2C13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18012-1:2004, определение 3.1.3]</w:t>
            </w:r>
          </w:p>
        </w:tc>
        <w:tc>
          <w:tcPr>
            <w:tcW w:w="2374" w:type="dxa"/>
          </w:tcPr>
          <w:p w14:paraId="7870DB6F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37B1C10B" w14:textId="77777777" w:rsidTr="00634395">
        <w:tc>
          <w:tcPr>
            <w:tcW w:w="7196" w:type="dxa"/>
            <w:vMerge/>
          </w:tcPr>
          <w:p w14:paraId="1F02DED5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C2B6440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component</w:t>
            </w:r>
          </w:p>
        </w:tc>
      </w:tr>
      <w:tr w:rsidR="00BC4A51" w:rsidRPr="00A33FFC" w14:paraId="00BC325B" w14:textId="77777777" w:rsidTr="00634395">
        <w:tc>
          <w:tcPr>
            <w:tcW w:w="7196" w:type="dxa"/>
            <w:vMerge w:val="restart"/>
          </w:tcPr>
          <w:p w14:paraId="39479C03" w14:textId="77777777" w:rsidR="00CE70C9" w:rsidRPr="003D2A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3.1.38 Одновременные события </w:t>
            </w:r>
          </w:p>
          <w:p w14:paraId="0B38F0D7" w14:textId="77777777" w:rsidR="00CE70C9" w:rsidRPr="00CE70C9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3.1.38.1 Одновременные события: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ва или более события, стоящие в очереди на обработку в интервале между любыми двумя запланированными операциями обработки ввода или вывода прикладного объекта</w:t>
            </w:r>
          </w:p>
          <w:p w14:paraId="227C221A" w14:textId="77777777" w:rsidR="00BC4A51" w:rsidRPr="00A33FFC" w:rsidRDefault="00CE70C9" w:rsidP="00CE70C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70C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3.1.9]</w:t>
            </w:r>
          </w:p>
        </w:tc>
        <w:tc>
          <w:tcPr>
            <w:tcW w:w="2374" w:type="dxa"/>
          </w:tcPr>
          <w:p w14:paraId="0F35098D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A33FFC" w14:paraId="1D89B246" w14:textId="77777777" w:rsidTr="00634395">
        <w:tc>
          <w:tcPr>
            <w:tcW w:w="7196" w:type="dxa"/>
            <w:vMerge/>
          </w:tcPr>
          <w:p w14:paraId="4EE46F26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C88F773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concurrent events</w:t>
            </w:r>
          </w:p>
        </w:tc>
      </w:tr>
      <w:tr w:rsidR="00BC4A51" w:rsidRPr="00A33FFC" w14:paraId="4AC2462B" w14:textId="77777777" w:rsidTr="00634395">
        <w:tc>
          <w:tcPr>
            <w:tcW w:w="7196" w:type="dxa"/>
            <w:vMerge w:val="restart"/>
          </w:tcPr>
          <w:p w14:paraId="4688E372" w14:textId="77777777" w:rsidR="003D2AFC" w:rsidRPr="003D2A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3.1.39 Конфиденциальность </w:t>
            </w:r>
          </w:p>
          <w:p w14:paraId="0C8A7937" w14:textId="77777777" w:rsidR="003D2AFC" w:rsidRPr="003D2A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3.1.39.1 Конфиденциальность:</w:t>
            </w:r>
            <w:r w:rsidRPr="003D2A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Свойство, при котором информация не становится доступной или не раскрывается неуполномоченным лицам, организациям или процессам </w:t>
            </w:r>
          </w:p>
          <w:p w14:paraId="3758DC91" w14:textId="77777777" w:rsidR="003B2C13" w:rsidRPr="00A33F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24767-1:2008, определение 2.1.2; ISO/IEC 24767-2:2009, определение 3.1.1]</w:t>
            </w:r>
          </w:p>
        </w:tc>
        <w:tc>
          <w:tcPr>
            <w:tcW w:w="2374" w:type="dxa"/>
          </w:tcPr>
          <w:p w14:paraId="6712793F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67B2BBAB" w14:textId="77777777" w:rsidTr="00634395">
        <w:tc>
          <w:tcPr>
            <w:tcW w:w="7196" w:type="dxa"/>
            <w:vMerge/>
          </w:tcPr>
          <w:p w14:paraId="1A0AC91F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AD27A83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confidentiality</w:t>
            </w:r>
          </w:p>
        </w:tc>
      </w:tr>
      <w:tr w:rsidR="00BC4A51" w:rsidRPr="00A33FFC" w14:paraId="38A8A8ED" w14:textId="77777777" w:rsidTr="00634395">
        <w:tc>
          <w:tcPr>
            <w:tcW w:w="7196" w:type="dxa"/>
            <w:vMerge w:val="restart"/>
          </w:tcPr>
          <w:p w14:paraId="4ED68548" w14:textId="77777777" w:rsidR="003D2AFC" w:rsidRPr="003D2A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3.1.40 Соединение </w:t>
            </w:r>
          </w:p>
          <w:p w14:paraId="16C40628" w14:textId="77777777" w:rsidR="003D2AFC" w:rsidRPr="003D2A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3.1.40.1 Соединение: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3D2A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вязь, установленная между функциональными блоками для передачи данных по сети (или части сети) с целью передачи информации между блоками; связь устанавливается в определенный момент времени и существует до тех пор, пока не завершится.</w:t>
            </w:r>
          </w:p>
          <w:p w14:paraId="792CEEB1" w14:textId="77777777" w:rsidR="003D2AFC" w:rsidRPr="003D2A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BCDE50D" w14:textId="77777777" w:rsidR="003D2AFC" w:rsidRPr="003D2A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В этом контексте передача данных включает в себя аудио, видео и другую информацию в аналоговой или цифровой форме.</w:t>
            </w:r>
          </w:p>
          <w:p w14:paraId="34D8FB2A" w14:textId="77777777" w:rsidR="003D2AFC" w:rsidRPr="003D2A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3285320" w14:textId="77777777" w:rsidR="00BC4A51" w:rsidRPr="00A33F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3.2.5]</w:t>
            </w:r>
          </w:p>
        </w:tc>
        <w:tc>
          <w:tcPr>
            <w:tcW w:w="2374" w:type="dxa"/>
          </w:tcPr>
          <w:p w14:paraId="3D09B670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 xml:space="preserve">kz </w:t>
            </w:r>
          </w:p>
        </w:tc>
      </w:tr>
      <w:tr w:rsidR="00BC4A51" w:rsidRPr="00A33FFC" w14:paraId="7AB1C2CC" w14:textId="77777777" w:rsidTr="00634395">
        <w:tc>
          <w:tcPr>
            <w:tcW w:w="7196" w:type="dxa"/>
            <w:vMerge/>
          </w:tcPr>
          <w:p w14:paraId="39656C75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2FE8E9D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connection</w:t>
            </w:r>
          </w:p>
        </w:tc>
      </w:tr>
      <w:tr w:rsidR="00BC4A51" w:rsidRPr="00A33FFC" w14:paraId="71BB468D" w14:textId="77777777" w:rsidTr="00634395">
        <w:tc>
          <w:tcPr>
            <w:tcW w:w="7196" w:type="dxa"/>
            <w:vMerge w:val="restart"/>
          </w:tcPr>
          <w:p w14:paraId="108AFAEF" w14:textId="77777777" w:rsidR="003D2AFC" w:rsidRPr="003D2A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3.1.40.2 Соединение: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3D2A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вязь, установленная между двумя равноправными объектами в сети (или части сети) с целью передачи информации между объектами. Связь устанавливается в определенный момент времени и существует до тех пор, пока не завершится.</w:t>
            </w:r>
          </w:p>
          <w:p w14:paraId="3EC95FBE" w14:textId="77777777" w:rsidR="00BC4A51" w:rsidRPr="00A33FFC" w:rsidRDefault="003D2AFC" w:rsidP="003D2AF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2AF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2.8]</w:t>
            </w:r>
          </w:p>
        </w:tc>
        <w:tc>
          <w:tcPr>
            <w:tcW w:w="2374" w:type="dxa"/>
          </w:tcPr>
          <w:p w14:paraId="4E6AC959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A33FFC" w14:paraId="30D2143E" w14:textId="77777777" w:rsidTr="00634395">
        <w:tc>
          <w:tcPr>
            <w:tcW w:w="7196" w:type="dxa"/>
            <w:vMerge/>
          </w:tcPr>
          <w:p w14:paraId="388E8CA7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FB6BF34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7707F4" w:rsidRPr="007707F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connection</w:t>
            </w:r>
          </w:p>
        </w:tc>
      </w:tr>
      <w:tr w:rsidR="00BC4A51" w:rsidRPr="00A33FFC" w14:paraId="444A1680" w14:textId="77777777" w:rsidTr="00634395">
        <w:tc>
          <w:tcPr>
            <w:tcW w:w="7196" w:type="dxa"/>
            <w:vMerge w:val="restart"/>
          </w:tcPr>
          <w:p w14:paraId="065F6D03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3.1.41 Услуга в режиме с установлением соединения</w:t>
            </w:r>
          </w:p>
          <w:p w14:paraId="15E5C171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3.1.41.1 Услуга в режиме с установлением соединения: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слуга, обеспечивающая связь между двумя объектами в контексте соединения, установленного между объектами </w:t>
            </w:r>
          </w:p>
          <w:p w14:paraId="2A3ACC1E" w14:textId="77777777" w:rsidR="00BC4A51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2.20]</w:t>
            </w:r>
          </w:p>
        </w:tc>
        <w:tc>
          <w:tcPr>
            <w:tcW w:w="2374" w:type="dxa"/>
          </w:tcPr>
          <w:p w14:paraId="2CB559FD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A33FFC" w14:paraId="12445145" w14:textId="77777777" w:rsidTr="00634395">
        <w:tc>
          <w:tcPr>
            <w:tcW w:w="7196" w:type="dxa"/>
            <w:vMerge/>
          </w:tcPr>
          <w:p w14:paraId="694E134D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34752E7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2163D" w:rsidRPr="0082163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connection-mode service</w:t>
            </w:r>
          </w:p>
        </w:tc>
      </w:tr>
      <w:tr w:rsidR="00BC4A51" w:rsidRPr="00A33FFC" w14:paraId="4248F9FA" w14:textId="77777777" w:rsidTr="00634395">
        <w:tc>
          <w:tcPr>
            <w:tcW w:w="7196" w:type="dxa"/>
            <w:vMerge w:val="restart"/>
          </w:tcPr>
          <w:p w14:paraId="61EE8687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3.1.42 Передача в режиме с соединением</w:t>
            </w:r>
          </w:p>
          <w:p w14:paraId="16ABC74E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3.1.42.1 Передача в режиме с соединением: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(N)-передача данных в контексте (N)-соединения </w:t>
            </w:r>
          </w:p>
          <w:p w14:paraId="5709C224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7498-1, 5.3.1.17]</w:t>
            </w:r>
          </w:p>
          <w:p w14:paraId="2C69D1DF" w14:textId="77777777" w:rsidR="003B2C13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3.1.3]</w:t>
            </w:r>
          </w:p>
        </w:tc>
        <w:tc>
          <w:tcPr>
            <w:tcW w:w="2374" w:type="dxa"/>
          </w:tcPr>
          <w:p w14:paraId="72A515FA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03549631" w14:textId="77777777" w:rsidTr="00634395">
        <w:tc>
          <w:tcPr>
            <w:tcW w:w="7196" w:type="dxa"/>
            <w:vMerge/>
          </w:tcPr>
          <w:p w14:paraId="04AAC3DD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628B92C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82163D" w:rsidRPr="0082163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connection-mode transmission</w:t>
            </w:r>
          </w:p>
        </w:tc>
      </w:tr>
      <w:tr w:rsidR="00BC4A51" w:rsidRPr="00A33FFC" w14:paraId="096A518D" w14:textId="77777777" w:rsidTr="00634395">
        <w:tc>
          <w:tcPr>
            <w:tcW w:w="7196" w:type="dxa"/>
            <w:vMerge w:val="restart"/>
          </w:tcPr>
          <w:p w14:paraId="5F129B08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3.1.43 Услуга в режиме без установления соединения</w:t>
            </w:r>
          </w:p>
          <w:p w14:paraId="67D27BD1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3.1.43.1 Услуга в режиме без установления соединения: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слуга, обеспечивающая связь между двумя объектами вне контекста соединения, установленного между объектами</w:t>
            </w:r>
          </w:p>
          <w:p w14:paraId="10E4DFB7" w14:textId="77777777" w:rsidR="00BC4A51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2.10]</w:t>
            </w:r>
          </w:p>
        </w:tc>
        <w:tc>
          <w:tcPr>
            <w:tcW w:w="2374" w:type="dxa"/>
          </w:tcPr>
          <w:p w14:paraId="37671A57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3177AC49" w14:textId="77777777" w:rsidTr="00634395">
        <w:tc>
          <w:tcPr>
            <w:tcW w:w="7196" w:type="dxa"/>
            <w:vMerge/>
          </w:tcPr>
          <w:p w14:paraId="4EC74ECF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F274B11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82163D" w:rsidRPr="0082163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connectionless-mode service</w:t>
            </w:r>
          </w:p>
        </w:tc>
      </w:tr>
      <w:tr w:rsidR="00BC4A51" w:rsidRPr="00A33FFC" w14:paraId="32CC9E83" w14:textId="77777777" w:rsidTr="00634395">
        <w:tc>
          <w:tcPr>
            <w:tcW w:w="7196" w:type="dxa"/>
            <w:vMerge w:val="restart"/>
          </w:tcPr>
          <w:p w14:paraId="57192F94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3.1.44 Передача в режиме без соединения</w:t>
            </w:r>
          </w:p>
          <w:p w14:paraId="7C433068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3.1.44.1 Передача в режиме без соединения: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(N)-передача данных не в контексте (N)-соединения и не требуется для поддержания какой-либо логической связи между (N)-сервисными блоками данных</w:t>
            </w:r>
          </w:p>
          <w:p w14:paraId="38A4F859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7498-1, 5.3.1.18]</w:t>
            </w:r>
          </w:p>
          <w:p w14:paraId="2BD83DD5" w14:textId="77777777" w:rsidR="003B2C13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3.1.4]</w:t>
            </w:r>
          </w:p>
        </w:tc>
        <w:tc>
          <w:tcPr>
            <w:tcW w:w="2374" w:type="dxa"/>
          </w:tcPr>
          <w:p w14:paraId="21C8E381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7C5F04B9" w14:textId="77777777" w:rsidTr="00634395">
        <w:tc>
          <w:tcPr>
            <w:tcW w:w="7196" w:type="dxa"/>
            <w:vMerge/>
          </w:tcPr>
          <w:p w14:paraId="6EE9C87A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9BCD5B3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82163D" w:rsidRPr="0082163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connectionless-mode transmission</w:t>
            </w:r>
          </w:p>
        </w:tc>
      </w:tr>
      <w:tr w:rsidR="00BC4A51" w:rsidRPr="00A33FFC" w14:paraId="19B2F0F2" w14:textId="77777777" w:rsidTr="00634395">
        <w:tc>
          <w:tcPr>
            <w:tcW w:w="7196" w:type="dxa"/>
            <w:vMerge w:val="restart"/>
          </w:tcPr>
          <w:p w14:paraId="64451F19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3.1.45 Канал управления </w:t>
            </w:r>
          </w:p>
          <w:p w14:paraId="4AC6DF84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3.1.45.1 Канал управления: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оммуникационный канал, установленный между двумя или более объектами с основной целью обмена сообщениями управления и контроля домашней электронной системы</w:t>
            </w:r>
          </w:p>
          <w:p w14:paraId="4A79B833" w14:textId="77777777" w:rsidR="00BC4A51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3.2.6]</w:t>
            </w:r>
          </w:p>
        </w:tc>
        <w:tc>
          <w:tcPr>
            <w:tcW w:w="2374" w:type="dxa"/>
          </w:tcPr>
          <w:p w14:paraId="3A9C4FEC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C4A51" w:rsidRPr="00A33FFC" w14:paraId="716E49B4" w14:textId="77777777" w:rsidTr="00634395">
        <w:tc>
          <w:tcPr>
            <w:tcW w:w="7196" w:type="dxa"/>
            <w:vMerge/>
          </w:tcPr>
          <w:p w14:paraId="00D23016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A8B6A00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2163D" w:rsidRPr="0082163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control channel</w:t>
            </w:r>
          </w:p>
        </w:tc>
      </w:tr>
      <w:tr w:rsidR="00BC4A51" w:rsidRPr="00A33FFC" w14:paraId="5E1A7EFF" w14:textId="77777777" w:rsidTr="00634395">
        <w:tc>
          <w:tcPr>
            <w:tcW w:w="7196" w:type="dxa"/>
            <w:vMerge w:val="restart"/>
          </w:tcPr>
          <w:p w14:paraId="2F0E8394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3.1.45.2 Канал управления: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оммуникационный канал, установленный между двумя или более объектами с основной целью обмена сообщениями управления и контроля домашней электронной системы</w:t>
            </w:r>
          </w:p>
          <w:p w14:paraId="5ADA8654" w14:textId="77777777" w:rsidR="00BC4A51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2.11]</w:t>
            </w:r>
          </w:p>
        </w:tc>
        <w:tc>
          <w:tcPr>
            <w:tcW w:w="2374" w:type="dxa"/>
          </w:tcPr>
          <w:p w14:paraId="0C601BE3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0D27F0D1" w14:textId="77777777" w:rsidTr="00634395">
        <w:tc>
          <w:tcPr>
            <w:tcW w:w="7196" w:type="dxa"/>
            <w:vMerge/>
          </w:tcPr>
          <w:p w14:paraId="3986EAEF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7EF94B1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82163D" w:rsidRPr="0082163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controller</w:t>
            </w:r>
          </w:p>
        </w:tc>
      </w:tr>
      <w:tr w:rsidR="00BC4A51" w:rsidRPr="00A33FFC" w14:paraId="3EC40454" w14:textId="77777777" w:rsidTr="00634395">
        <w:tc>
          <w:tcPr>
            <w:tcW w:w="7196" w:type="dxa"/>
            <w:vMerge w:val="restart"/>
          </w:tcPr>
          <w:p w14:paraId="504E4356" w14:textId="77777777" w:rsidR="00460E97" w:rsidRPr="00DA4F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3.1.46 Контроллер </w:t>
            </w:r>
          </w:p>
          <w:p w14:paraId="657A2A09" w14:textId="77777777" w:rsidR="00BC4A51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3.1.46.1 Контроллер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У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 с возможностью управления и, возможно, мониторинга других устройств</w:t>
            </w:r>
          </w:p>
        </w:tc>
        <w:tc>
          <w:tcPr>
            <w:tcW w:w="2374" w:type="dxa"/>
          </w:tcPr>
          <w:p w14:paraId="1AAB7569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4E708C09" w14:textId="77777777" w:rsidTr="00634395">
        <w:tc>
          <w:tcPr>
            <w:tcW w:w="7196" w:type="dxa"/>
            <w:vMerge/>
          </w:tcPr>
          <w:p w14:paraId="00E6D36D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249A5F6" w14:textId="77777777" w:rsidR="00BC4A51" w:rsidRPr="0082163D" w:rsidRDefault="00BC4A51" w:rsidP="0082163D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82163D" w:rsidRPr="0082163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controller</w:t>
            </w:r>
          </w:p>
        </w:tc>
      </w:tr>
      <w:tr w:rsidR="00BC4A51" w:rsidRPr="00A33FFC" w14:paraId="5DFD8467" w14:textId="77777777" w:rsidTr="00634395">
        <w:tc>
          <w:tcPr>
            <w:tcW w:w="7196" w:type="dxa"/>
            <w:vMerge w:val="restart"/>
          </w:tcPr>
          <w:p w14:paraId="4EB9070E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3.1.46.2 Контроллер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Л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юбое устройство с возможностью управления и, возможно, мониторинга других устройств </w:t>
            </w:r>
          </w:p>
          <w:p w14:paraId="2B5074B6" w14:textId="77777777" w:rsidR="00BC4A51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2.12]</w:t>
            </w:r>
          </w:p>
        </w:tc>
        <w:tc>
          <w:tcPr>
            <w:tcW w:w="2374" w:type="dxa"/>
          </w:tcPr>
          <w:p w14:paraId="489A2EAD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0E4E6FED" w14:textId="77777777" w:rsidTr="00634395">
        <w:tc>
          <w:tcPr>
            <w:tcW w:w="7196" w:type="dxa"/>
            <w:vMerge/>
          </w:tcPr>
          <w:p w14:paraId="61CD5049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C8DFDCD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</w:p>
        </w:tc>
      </w:tr>
      <w:tr w:rsidR="00BC4A51" w:rsidRPr="00A33FFC" w14:paraId="50818E2E" w14:textId="77777777" w:rsidTr="00634395">
        <w:tc>
          <w:tcPr>
            <w:tcW w:w="7196" w:type="dxa"/>
            <w:vMerge w:val="restart"/>
          </w:tcPr>
          <w:p w14:paraId="72289164" w14:textId="77777777" w:rsidR="00460E97" w:rsidRPr="00DA4F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3.1.47 Контрольная точка</w:t>
            </w:r>
          </w:p>
          <w:p w14:paraId="195E8F4F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3.1.47.1 Контрольная точка: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олучает описания устройств и служб, отправляет действия службам, запрашивает переменные состояния служб и получает события от служб.</w:t>
            </w:r>
          </w:p>
          <w:p w14:paraId="5BAC856A" w14:textId="77777777" w:rsidR="00BC4A51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04872ACC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057FA361" w14:textId="77777777" w:rsidTr="00634395">
        <w:tc>
          <w:tcPr>
            <w:tcW w:w="7196" w:type="dxa"/>
            <w:vMerge/>
          </w:tcPr>
          <w:p w14:paraId="15384BC9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BC02607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82163D" w:rsidRPr="0082163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control point</w:t>
            </w:r>
          </w:p>
        </w:tc>
      </w:tr>
      <w:tr w:rsidR="00BC4A51" w:rsidRPr="00A33FFC" w14:paraId="06FC97F9" w14:textId="77777777" w:rsidTr="00634395">
        <w:tc>
          <w:tcPr>
            <w:tcW w:w="7196" w:type="dxa"/>
            <w:vMerge w:val="restart"/>
          </w:tcPr>
          <w:p w14:paraId="0CAB62A2" w14:textId="77777777" w:rsidR="00460E97" w:rsidRPr="00DA4F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3.1.48 Данные DA </w:t>
            </w:r>
          </w:p>
          <w:p w14:paraId="25F3A2A4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3.1.48.1 Данные DA: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дрес узла назначения сообщений между коммуникационным программным обеспечением нижнего уровня </w:t>
            </w:r>
          </w:p>
          <w:p w14:paraId="0EB3337D" w14:textId="77777777" w:rsidR="00BC4A51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3.1.10; ISO/IEC 14543-4-2:2008, определение 3.1.8]</w:t>
            </w:r>
          </w:p>
        </w:tc>
        <w:tc>
          <w:tcPr>
            <w:tcW w:w="2374" w:type="dxa"/>
          </w:tcPr>
          <w:p w14:paraId="0BCB07F2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1D4021F4" w14:textId="77777777" w:rsidTr="00634395">
        <w:tc>
          <w:tcPr>
            <w:tcW w:w="7196" w:type="dxa"/>
            <w:vMerge/>
          </w:tcPr>
          <w:p w14:paraId="235EE2C2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A2DE1E7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 data</w:t>
            </w:r>
          </w:p>
        </w:tc>
      </w:tr>
      <w:tr w:rsidR="00BC4A51" w:rsidRPr="00A33FFC" w14:paraId="3A23AB17" w14:textId="77777777" w:rsidTr="00634395">
        <w:tc>
          <w:tcPr>
            <w:tcW w:w="7196" w:type="dxa"/>
            <w:vMerge w:val="restart"/>
          </w:tcPr>
          <w:p w14:paraId="4063489C" w14:textId="77777777" w:rsidR="00460E97" w:rsidRPr="00DA4F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3.1.49 Аутентификация данных</w:t>
            </w:r>
          </w:p>
          <w:p w14:paraId="3BE560A3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3.1.49.1 Аутентификация данных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С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лужба, используемая для обеспечения правильной проверки источника данных, заявленных стороной связи</w:t>
            </w:r>
          </w:p>
          <w:p w14:paraId="69B9307E" w14:textId="77777777" w:rsidR="003B2C13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24767-1:2008, определение 2.1.3; ISO/IEC 24767-2:2009, определение 3.1.2],</w:t>
            </w:r>
          </w:p>
        </w:tc>
        <w:tc>
          <w:tcPr>
            <w:tcW w:w="2374" w:type="dxa"/>
          </w:tcPr>
          <w:p w14:paraId="00864578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74041F63" w14:textId="77777777" w:rsidTr="00634395">
        <w:tc>
          <w:tcPr>
            <w:tcW w:w="7196" w:type="dxa"/>
            <w:vMerge/>
          </w:tcPr>
          <w:p w14:paraId="0567686D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B1DDF15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 authentication</w:t>
            </w:r>
          </w:p>
        </w:tc>
      </w:tr>
      <w:tr w:rsidR="00BC4A51" w:rsidRPr="00A33FFC" w14:paraId="1090678F" w14:textId="77777777" w:rsidTr="00634395">
        <w:tc>
          <w:tcPr>
            <w:tcW w:w="7196" w:type="dxa"/>
            <w:vMerge w:val="restart"/>
          </w:tcPr>
          <w:p w14:paraId="5D35156B" w14:textId="77777777" w:rsidR="00460E97" w:rsidRPr="00DA4F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3.1.50 Датаграмма </w:t>
            </w:r>
          </w:p>
          <w:p w14:paraId="58839ED5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3.1.50.1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Д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атаграмма</w:t>
            </w:r>
            <w:r w:rsidR="00DA4F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П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олная последовательность элементов (физических символов), транспортирующих группу данных в физической среде </w:t>
            </w:r>
          </w:p>
          <w:p w14:paraId="4C713FF9" w14:textId="77777777" w:rsidR="003B2C13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14543-3-2:2006, определение 3.1.7]</w:t>
            </w:r>
          </w:p>
        </w:tc>
        <w:tc>
          <w:tcPr>
            <w:tcW w:w="2374" w:type="dxa"/>
          </w:tcPr>
          <w:p w14:paraId="2FB01132" w14:textId="77777777" w:rsidR="00BC4A51" w:rsidRPr="00A33FFC" w:rsidRDefault="00BC4A51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BC4A51" w:rsidRPr="00A33FFC" w14:paraId="2C947CEF" w14:textId="77777777" w:rsidTr="00634395">
        <w:tc>
          <w:tcPr>
            <w:tcW w:w="7196" w:type="dxa"/>
            <w:vMerge/>
          </w:tcPr>
          <w:p w14:paraId="0EE19BDD" w14:textId="77777777" w:rsidR="00BC4A51" w:rsidRPr="00A33FFC" w:rsidRDefault="00BC4A51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02528A2" w14:textId="77777777" w:rsidR="00BC4A51" w:rsidRPr="00A33FFC" w:rsidRDefault="00BC4A51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datagram</w:t>
            </w:r>
          </w:p>
        </w:tc>
      </w:tr>
      <w:bookmarkEnd w:id="13"/>
      <w:tr w:rsidR="00FB6C47" w:rsidRPr="00A33FFC" w14:paraId="381FA270" w14:textId="77777777" w:rsidTr="00634395">
        <w:tc>
          <w:tcPr>
            <w:tcW w:w="7196" w:type="dxa"/>
            <w:vMerge w:val="restart"/>
          </w:tcPr>
          <w:p w14:paraId="5789AB80" w14:textId="77777777" w:rsidR="00460E97" w:rsidRPr="00DA4F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3.1.51 Целостность данных </w:t>
            </w:r>
          </w:p>
          <w:p w14:paraId="57852B16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3.1.51.1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Ц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елостность данных</w:t>
            </w:r>
            <w:r w:rsidR="00DA4F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С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войство, при котором данные не могут изменяться или удаляться неразрешенным способом </w:t>
            </w:r>
          </w:p>
          <w:p w14:paraId="2AD2BFD0" w14:textId="77777777" w:rsidR="00FB6C47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24767-1:2008, определение 2.1.4; ISO/IEC 24767-2:2009, определение 3.1.3]</w:t>
            </w:r>
          </w:p>
        </w:tc>
        <w:tc>
          <w:tcPr>
            <w:tcW w:w="2374" w:type="dxa"/>
          </w:tcPr>
          <w:p w14:paraId="721559B6" w14:textId="77777777" w:rsidR="00FB6C47" w:rsidRPr="00A33FFC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FB6C47" w:rsidRPr="00A33FFC" w14:paraId="1297EB40" w14:textId="77777777" w:rsidTr="00634395">
        <w:tc>
          <w:tcPr>
            <w:tcW w:w="7196" w:type="dxa"/>
            <w:vMerge/>
          </w:tcPr>
          <w:p w14:paraId="30A77E53" w14:textId="77777777" w:rsidR="00FB6C47" w:rsidRPr="00A33FFC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4A6159D" w14:textId="77777777" w:rsidR="00FB6C47" w:rsidRPr="00A33FFC" w:rsidRDefault="00FB6C47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 integrity</w:t>
            </w:r>
          </w:p>
        </w:tc>
      </w:tr>
      <w:tr w:rsidR="00FB6C47" w:rsidRPr="00A33FFC" w14:paraId="6A84BB39" w14:textId="77777777" w:rsidTr="00634395">
        <w:tc>
          <w:tcPr>
            <w:tcW w:w="7196" w:type="dxa"/>
            <w:vMerge w:val="restart"/>
          </w:tcPr>
          <w:p w14:paraId="6928A71A" w14:textId="77777777" w:rsidR="00460E97" w:rsidRPr="00DA4F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3.1.52 Адрес линии передачи данных (DLA)</w:t>
            </w:r>
          </w:p>
          <w:p w14:paraId="579F7AC4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3.1.52.1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А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дрес линии передачи данных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DLA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="00DA4F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дрес, позволяющий проводить идентификацию узла в домашней сети</w:t>
            </w:r>
          </w:p>
          <w:p w14:paraId="1C35A7BE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170E523" w14:textId="77777777" w:rsidR="00460E97" w:rsidRPr="00DA4F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</w:t>
            </w:r>
            <w:r w:rsidR="00DA4F97" w:rsidRPr="00DA4F97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римечание</w:t>
            </w:r>
            <w:r w:rsidRPr="00DA4F97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DA4F97" w:rsidRPr="00DA4F97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Pr="00DA4F97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Это логический адрес, который определяется отдельно от адреса узла, характерного для коммуникационного программного обеспечения нижнего уровня; он состоит из NetID и NodeID.</w:t>
            </w:r>
          </w:p>
          <w:p w14:paraId="731343A2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168879" w14:textId="77777777" w:rsidR="00DA4F97" w:rsidRPr="00A33FFC" w:rsidRDefault="00460E97" w:rsidP="00DA4F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3.1.11; ISO/IEC 14543-4-2:2008, определение 3.1.9]</w:t>
            </w:r>
          </w:p>
        </w:tc>
        <w:tc>
          <w:tcPr>
            <w:tcW w:w="2374" w:type="dxa"/>
          </w:tcPr>
          <w:p w14:paraId="0C7E7615" w14:textId="77777777" w:rsidR="00FB6C47" w:rsidRPr="00A33FFC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FB6C47" w:rsidRPr="00EF03FB" w14:paraId="7E782247" w14:textId="77777777" w:rsidTr="00634395">
        <w:tc>
          <w:tcPr>
            <w:tcW w:w="7196" w:type="dxa"/>
            <w:vMerge/>
          </w:tcPr>
          <w:p w14:paraId="010F715F" w14:textId="77777777" w:rsidR="00FB6C47" w:rsidRPr="00A33FFC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87D000F" w14:textId="77777777" w:rsidR="00FB6C47" w:rsidRPr="00322254" w:rsidRDefault="00FB6C47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 link address DLA</w:t>
            </w:r>
          </w:p>
        </w:tc>
      </w:tr>
      <w:tr w:rsidR="00FB6C47" w:rsidRPr="00A33FFC" w14:paraId="08C61AF3" w14:textId="77777777" w:rsidTr="00634395">
        <w:tc>
          <w:tcPr>
            <w:tcW w:w="7196" w:type="dxa"/>
            <w:vMerge w:val="restart"/>
          </w:tcPr>
          <w:p w14:paraId="61C7F97F" w14:textId="77777777" w:rsidR="00460E97" w:rsidRPr="00DA4F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3.1.53 Канал передачи данных </w:t>
            </w:r>
          </w:p>
          <w:p w14:paraId="4FBB7924" w14:textId="77777777" w:rsidR="00460E97" w:rsidRPr="00460E97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3.1.53.1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К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анал передачи данных</w:t>
            </w:r>
            <w:r w:rsidR="00DA4F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Д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анные, состоящие из DHD, SDLA, DDLA, ADC и ADATA</w:t>
            </w:r>
          </w:p>
          <w:p w14:paraId="66234B84" w14:textId="77777777" w:rsidR="00B33B53" w:rsidRPr="00A33FFC" w:rsidRDefault="00460E97" w:rsidP="00460E97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3.1.12; ISO/IEC 14543-4-2:2008, определение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60E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3.1.10]</w:t>
            </w:r>
          </w:p>
        </w:tc>
        <w:tc>
          <w:tcPr>
            <w:tcW w:w="2374" w:type="dxa"/>
          </w:tcPr>
          <w:p w14:paraId="7315074D" w14:textId="77777777" w:rsidR="00FB6C47" w:rsidRPr="00A33FFC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FB6C47" w:rsidRPr="00A33FFC" w14:paraId="50A1ED17" w14:textId="77777777" w:rsidTr="00634395">
        <w:tc>
          <w:tcPr>
            <w:tcW w:w="7196" w:type="dxa"/>
            <w:vMerge/>
          </w:tcPr>
          <w:p w14:paraId="33048710" w14:textId="77777777" w:rsidR="00FB6C47" w:rsidRPr="00A33FFC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FBE3FC9" w14:textId="77777777" w:rsidR="00FB6C47" w:rsidRPr="00A33FFC" w:rsidRDefault="00FB6C47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 link data</w:t>
            </w:r>
          </w:p>
        </w:tc>
      </w:tr>
      <w:tr w:rsidR="00FB6C47" w:rsidRPr="00A33FFC" w14:paraId="2658960D" w14:textId="77777777" w:rsidTr="00634395">
        <w:tc>
          <w:tcPr>
            <w:tcW w:w="7196" w:type="dxa"/>
            <w:vMerge w:val="restart"/>
          </w:tcPr>
          <w:p w14:paraId="6F117AD9" w14:textId="77777777" w:rsidR="005F02F5" w:rsidRPr="00DA4F97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3.1.54 Счетчик канала передачи данных (DDC) </w:t>
            </w:r>
          </w:p>
          <w:p w14:paraId="0CA2BB77" w14:textId="77777777" w:rsidR="005F02F5" w:rsidRPr="005F02F5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3.1.54.1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четчик канала передачи данных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DDC</w:t>
            </w:r>
            <w:r w:rsidR="00DA4F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Оп</w:t>
            </w: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ределяет порядок разделенных сообщений, указывает окончание разделения сообщения и определяет идентификаторы сообщения </w:t>
            </w: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разделенной передачи</w:t>
            </w:r>
          </w:p>
          <w:p w14:paraId="59FE759B" w14:textId="77777777" w:rsidR="00FB6C47" w:rsidRPr="00A33FFC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3.1.12]</w:t>
            </w:r>
          </w:p>
        </w:tc>
        <w:tc>
          <w:tcPr>
            <w:tcW w:w="2374" w:type="dxa"/>
          </w:tcPr>
          <w:p w14:paraId="11F2B00D" w14:textId="77777777" w:rsidR="00FB6C47" w:rsidRPr="00A33FFC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 xml:space="preserve">kz </w:t>
            </w:r>
          </w:p>
        </w:tc>
      </w:tr>
      <w:tr w:rsidR="00FB6C47" w:rsidRPr="00EF03FB" w14:paraId="74B06230" w14:textId="77777777" w:rsidTr="00634395">
        <w:tc>
          <w:tcPr>
            <w:tcW w:w="7196" w:type="dxa"/>
            <w:vMerge/>
          </w:tcPr>
          <w:p w14:paraId="2F813476" w14:textId="77777777" w:rsidR="00FB6C47" w:rsidRPr="00A33FFC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AC64E24" w14:textId="77777777" w:rsidR="00FB6C47" w:rsidRPr="00A33FFC" w:rsidRDefault="00FB6C47" w:rsidP="0032225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 link data counter DDC</w:t>
            </w:r>
          </w:p>
        </w:tc>
      </w:tr>
      <w:tr w:rsidR="00FB6C47" w:rsidRPr="00A33FFC" w14:paraId="72354CA2" w14:textId="77777777" w:rsidTr="00634395">
        <w:tc>
          <w:tcPr>
            <w:tcW w:w="7196" w:type="dxa"/>
            <w:vMerge w:val="restart"/>
          </w:tcPr>
          <w:p w14:paraId="2DB3C499" w14:textId="77777777" w:rsidR="005F02F5" w:rsidRPr="00DA4F97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3.1.54.2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четчик канала передачи данных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DDC</w:t>
            </w:r>
            <w:r w:rsidR="00DA4F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О</w:t>
            </w:r>
            <w:r w:rsidRPr="00DA4F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пределяет порядок разделенных сообщений, указывает окончание разделения сообщения и определяет идентификаторы сообщения разделенной передачи </w:t>
            </w:r>
          </w:p>
          <w:p w14:paraId="6489F07B" w14:textId="77777777" w:rsidR="00EB3CCE" w:rsidRPr="00A33FFC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3.1.14]</w:t>
            </w:r>
          </w:p>
        </w:tc>
        <w:tc>
          <w:tcPr>
            <w:tcW w:w="2374" w:type="dxa"/>
          </w:tcPr>
          <w:p w14:paraId="1ADB82CA" w14:textId="77777777" w:rsidR="00FB6C47" w:rsidRPr="00A33FFC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FB6C47" w:rsidRPr="00EF03FB" w14:paraId="4AD89F64" w14:textId="77777777" w:rsidTr="00634395">
        <w:tc>
          <w:tcPr>
            <w:tcW w:w="7196" w:type="dxa"/>
            <w:vMerge/>
          </w:tcPr>
          <w:p w14:paraId="01C9C71C" w14:textId="77777777" w:rsidR="00FB6C47" w:rsidRPr="00A33FFC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4E83226" w14:textId="77777777" w:rsidR="00FB6C47" w:rsidRPr="00A33FFC" w:rsidRDefault="00FB6C47" w:rsidP="0032225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 link data counter DDC</w:t>
            </w:r>
          </w:p>
        </w:tc>
      </w:tr>
      <w:tr w:rsidR="00FB6C47" w:rsidRPr="00A33FFC" w14:paraId="0B0F3BAB" w14:textId="77777777" w:rsidTr="00634395">
        <w:tc>
          <w:tcPr>
            <w:tcW w:w="7196" w:type="dxa"/>
            <w:vMerge w:val="restart"/>
          </w:tcPr>
          <w:p w14:paraId="7367AA06" w14:textId="77777777" w:rsidR="005F02F5" w:rsidRPr="00DA4F97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3.1.55 Кадр канала передачи данных </w:t>
            </w:r>
          </w:p>
          <w:p w14:paraId="6AF29B31" w14:textId="77777777" w:rsidR="005F02F5" w:rsidRPr="005F02F5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3.1.55.1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К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адр канала передачи данных</w:t>
            </w:r>
            <w:r w:rsidR="00DA4F97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="00DA4F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адр, состоящий из DDC, DHD, SDLA, DDLA, ADC и ADATA</w:t>
            </w:r>
          </w:p>
          <w:p w14:paraId="7838A01B" w14:textId="77777777" w:rsidR="00FB6C47" w:rsidRPr="00A33FFC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3.1.13; ISO/IEC 14543-4-2:2008, определение 3.1.11]</w:t>
            </w:r>
          </w:p>
        </w:tc>
        <w:tc>
          <w:tcPr>
            <w:tcW w:w="2374" w:type="dxa"/>
          </w:tcPr>
          <w:p w14:paraId="2F632F02" w14:textId="77777777" w:rsidR="00FB6C47" w:rsidRPr="00A33FFC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FB6C47" w:rsidRPr="00A33FFC" w14:paraId="0D4E691D" w14:textId="77777777" w:rsidTr="00634395">
        <w:tc>
          <w:tcPr>
            <w:tcW w:w="7196" w:type="dxa"/>
            <w:vMerge/>
          </w:tcPr>
          <w:p w14:paraId="6270BDBA" w14:textId="77777777" w:rsidR="00FB6C47" w:rsidRPr="00A33FFC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A2B61AA" w14:textId="77777777" w:rsidR="00FB6C47" w:rsidRPr="00322254" w:rsidRDefault="00FB6C47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="0032225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data link frame</w:t>
            </w:r>
          </w:p>
        </w:tc>
      </w:tr>
      <w:tr w:rsidR="00FB6C47" w:rsidRPr="00A33FFC" w14:paraId="18BE8C92" w14:textId="77777777" w:rsidTr="00634395">
        <w:tc>
          <w:tcPr>
            <w:tcW w:w="7196" w:type="dxa"/>
            <w:vMerge w:val="restart"/>
          </w:tcPr>
          <w:p w14:paraId="14233369" w14:textId="77777777" w:rsidR="005F02F5" w:rsidRPr="00DA4F97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3.1.56 Заголовок с информацией о канале передачи данных (DHD) </w:t>
            </w:r>
          </w:p>
          <w:p w14:paraId="25780DA0" w14:textId="77777777" w:rsidR="005F02F5" w:rsidRPr="005F02F5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3.1.56.1</w:t>
            </w:r>
            <w:r w:rsidR="00F960CA"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З</w:t>
            </w:r>
            <w:r w:rsidRP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аголовок с информацией о канале передачи данных DHD</w:t>
            </w:r>
            <w:r w:rsidR="00DA4F9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="00DA4F97" w:rsidRPr="00DA4F9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ключены четыре типа данных:</w:t>
            </w:r>
          </w:p>
          <w:p w14:paraId="09AF7BBC" w14:textId="77777777" w:rsidR="005F02F5" w:rsidRPr="005F02F5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 первые данные — это формат сообщения для секции ADATA/PADATA;</w:t>
            </w:r>
          </w:p>
          <w:p w14:paraId="2C2A8F26" w14:textId="77777777" w:rsidR="005F02F5" w:rsidRPr="005F02F5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 второй тип указывает закодированное сообщение или сообщение открытым текстом;</w:t>
            </w:r>
          </w:p>
          <w:p w14:paraId="77C272F4" w14:textId="77777777" w:rsidR="005F02F5" w:rsidRPr="005F02F5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 третий тип указывает, является ли DDLA широковещательным адресом или отдельным адресом;</w:t>
            </w:r>
          </w:p>
          <w:p w14:paraId="79C0E5C9" w14:textId="77777777" w:rsidR="005F02F5" w:rsidRPr="005F02F5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а четвертый тип представляет собой счетчик переходов по сети трассировки </w:t>
            </w:r>
          </w:p>
          <w:p w14:paraId="783C46A1" w14:textId="77777777" w:rsidR="00FB6C47" w:rsidRPr="00A33FFC" w:rsidRDefault="005F02F5" w:rsidP="005F02F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02F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3.1.13]</w:t>
            </w:r>
          </w:p>
        </w:tc>
        <w:tc>
          <w:tcPr>
            <w:tcW w:w="2374" w:type="dxa"/>
          </w:tcPr>
          <w:p w14:paraId="3B6E7D02" w14:textId="77777777" w:rsidR="00FB6C47" w:rsidRPr="00A33FFC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FB6C47" w:rsidRPr="00EF03FB" w14:paraId="49293451" w14:textId="77777777" w:rsidTr="00634395">
        <w:tc>
          <w:tcPr>
            <w:tcW w:w="7196" w:type="dxa"/>
            <w:vMerge/>
          </w:tcPr>
          <w:p w14:paraId="61238485" w14:textId="77777777" w:rsidR="00FB6C47" w:rsidRPr="00A33FFC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A9FC719" w14:textId="77777777" w:rsidR="00322254" w:rsidRPr="00322254" w:rsidRDefault="00FB6C47" w:rsidP="00322254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 link header</w:t>
            </w:r>
          </w:p>
          <w:p w14:paraId="4EA5C952" w14:textId="77777777" w:rsidR="00FB6C47" w:rsidRPr="00A33FFC" w:rsidRDefault="00322254" w:rsidP="0032225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DHD</w:t>
            </w:r>
          </w:p>
        </w:tc>
      </w:tr>
      <w:tr w:rsidR="00FB6C47" w:rsidRPr="00A33FFC" w14:paraId="145FCC1B" w14:textId="77777777" w:rsidTr="00634395">
        <w:tc>
          <w:tcPr>
            <w:tcW w:w="7196" w:type="dxa"/>
            <w:vMerge w:val="restart"/>
          </w:tcPr>
          <w:p w14:paraId="4CC8E5FC" w14:textId="77777777" w:rsidR="00B337EA" w:rsidRPr="00B337EA" w:rsidRDefault="00B337EA" w:rsidP="00F960C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3.1.56.2</w:t>
            </w:r>
            <w:r w:rsidR="00F960CA"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З</w:t>
            </w: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аголовок с информацией о канале передачи данных DHD</w:t>
            </w:r>
            <w:r w:rsidR="00F960C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В</w:t>
            </w: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ключены четыре типа данных:</w:t>
            </w:r>
          </w:p>
          <w:p w14:paraId="522BD73A" w14:textId="77777777" w:rsidR="00B337EA" w:rsidRPr="00B337E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 первые данные — это формат сообщения для секции ADATA/PADATA;</w:t>
            </w:r>
          </w:p>
          <w:p w14:paraId="76ECAE60" w14:textId="77777777" w:rsidR="00B337EA" w:rsidRPr="00B337E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 второй тип указывает закодированное сообщение или сообщение открытым текстом;</w:t>
            </w:r>
          </w:p>
          <w:p w14:paraId="70EA7EB3" w14:textId="77777777" w:rsidR="00B337EA" w:rsidRPr="00B337E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 третий тип указывает, является ли DDLA широковещательным адресом или отдельным адресом;</w:t>
            </w:r>
          </w:p>
          <w:p w14:paraId="6F0B9388" w14:textId="77777777" w:rsidR="00B337EA" w:rsidRPr="00B337E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 четвертый тип представляет собой счетчик переходов по сети трассировки</w:t>
            </w:r>
          </w:p>
          <w:p w14:paraId="2A27C803" w14:textId="77777777" w:rsidR="00FB6C47" w:rsidRPr="00A33FFC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3.1.15]</w:t>
            </w:r>
          </w:p>
        </w:tc>
        <w:tc>
          <w:tcPr>
            <w:tcW w:w="2374" w:type="dxa"/>
          </w:tcPr>
          <w:p w14:paraId="5330DB74" w14:textId="77777777" w:rsidR="00FB6C47" w:rsidRPr="00A33FFC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B6C47" w:rsidRPr="00EF03FB" w14:paraId="1580A127" w14:textId="77777777" w:rsidTr="00634395">
        <w:tc>
          <w:tcPr>
            <w:tcW w:w="7196" w:type="dxa"/>
            <w:vMerge/>
          </w:tcPr>
          <w:p w14:paraId="3A25EEEB" w14:textId="77777777" w:rsidR="00FB6C47" w:rsidRPr="00A33FFC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C4B6F4E" w14:textId="77777777" w:rsidR="00322254" w:rsidRPr="00322254" w:rsidRDefault="00FB6C47" w:rsidP="00322254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32225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 link header</w:t>
            </w:r>
          </w:p>
          <w:p w14:paraId="54F9FD8B" w14:textId="77777777" w:rsidR="00FB6C47" w:rsidRPr="00322254" w:rsidRDefault="00322254" w:rsidP="0032225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DHD</w:t>
            </w:r>
          </w:p>
        </w:tc>
      </w:tr>
      <w:tr w:rsidR="00FB6C47" w:rsidRPr="00A33FFC" w14:paraId="64EF3F2D" w14:textId="77777777" w:rsidTr="00634395">
        <w:tc>
          <w:tcPr>
            <w:tcW w:w="7196" w:type="dxa"/>
            <w:vMerge w:val="restart"/>
          </w:tcPr>
          <w:p w14:paraId="02B31EFA" w14:textId="77777777" w:rsidR="00B337EA" w:rsidRPr="00F960CA" w:rsidRDefault="00B337EA" w:rsidP="00F960CA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3.1.57 Роутер канала передачи данных  </w:t>
            </w:r>
          </w:p>
          <w:p w14:paraId="2CB80D13" w14:textId="77777777" w:rsidR="00B337EA" w:rsidRPr="00B337EA" w:rsidRDefault="00B337EA" w:rsidP="00F960CA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3.1.57.1</w:t>
            </w:r>
            <w:r w:rsidR="00F960CA"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</w:t>
            </w: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оутер канала передачи данных</w:t>
            </w:r>
            <w:r w:rsidR="00F960CA"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="00F960C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зел, используемый для соединения фрагментов сетей</w:t>
            </w:r>
          </w:p>
          <w:p w14:paraId="2BDA6AD9" w14:textId="77777777" w:rsidR="00B337EA" w:rsidRPr="00B337EA" w:rsidRDefault="00B337EA" w:rsidP="00F960CA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541C23F" w14:textId="77777777" w:rsidR="00B337EA" w:rsidRPr="00F960CA" w:rsidRDefault="00B337EA" w:rsidP="00F960CA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</w:t>
            </w:r>
            <w:r w:rsidR="00F960CA" w:rsidRPr="00F960CA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римечание</w:t>
            </w:r>
            <w:r w:rsidRPr="00F960CA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F960CA" w:rsidRPr="00F960CA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Pr="00F960CA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Соединяет подсети различных протоколов обмена данными нижнего уровня (для разных протоколов, независимо от типа среды передачи) или делит один и тот же протокол на подсети. Протокол связи нижнего уровня последовательно подключается к системе, используя обработку маршрутизации на основании адресов каналов данных в качестве функции.</w:t>
            </w:r>
          </w:p>
          <w:p w14:paraId="76C5ECA9" w14:textId="77777777" w:rsidR="00B337EA" w:rsidRPr="00B337EA" w:rsidRDefault="00B337EA" w:rsidP="00F960CA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2150050" w14:textId="77777777" w:rsidR="00FB6C47" w:rsidRPr="00A33FFC" w:rsidRDefault="00B337EA" w:rsidP="00F960CA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3.1.14]</w:t>
            </w:r>
          </w:p>
        </w:tc>
        <w:tc>
          <w:tcPr>
            <w:tcW w:w="2374" w:type="dxa"/>
          </w:tcPr>
          <w:p w14:paraId="1AB9CCB7" w14:textId="77777777" w:rsidR="00FB6C47" w:rsidRPr="00A33FFC" w:rsidRDefault="00FB6C47" w:rsidP="000006A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FB6C47" w:rsidRPr="00A33FFC" w14:paraId="2A71481B" w14:textId="77777777" w:rsidTr="00634395">
        <w:tc>
          <w:tcPr>
            <w:tcW w:w="7196" w:type="dxa"/>
            <w:vMerge/>
          </w:tcPr>
          <w:p w14:paraId="4957921D" w14:textId="77777777" w:rsidR="00FB6C47" w:rsidRPr="00A33FFC" w:rsidRDefault="00FB6C47" w:rsidP="0092034F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F8D4A89" w14:textId="77777777" w:rsidR="00FB6C47" w:rsidRPr="00A33FFC" w:rsidRDefault="00FB6C47" w:rsidP="00B15624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en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 link router</w:t>
            </w:r>
          </w:p>
        </w:tc>
      </w:tr>
      <w:tr w:rsidR="00CE70C9" w:rsidRPr="00A33FFC" w14:paraId="5DDDCAE3" w14:textId="77777777" w:rsidTr="00634395">
        <w:tc>
          <w:tcPr>
            <w:tcW w:w="7196" w:type="dxa"/>
            <w:vMerge w:val="restart"/>
          </w:tcPr>
          <w:p w14:paraId="56E80195" w14:textId="77777777" w:rsidR="00B337EA" w:rsidRPr="00F960C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3.1.58 Разделенный кадр канала передачи данных</w:t>
            </w:r>
          </w:p>
          <w:p w14:paraId="1D919FCD" w14:textId="77777777" w:rsidR="00B337EA" w:rsidRPr="00B337E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3.1.58.1</w:t>
            </w:r>
            <w:r w:rsidR="00F960CA"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</w:t>
            </w: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азделенный кадр канала передачи данных</w:t>
            </w:r>
            <w:r w:rsidR="00F960C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="00F960C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</w:t>
            </w: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ообщения, которыми обмениваются между блоками обработки поглощения различий протоколов </w:t>
            </w:r>
          </w:p>
          <w:p w14:paraId="76AC39CF" w14:textId="77777777" w:rsidR="00CE70C9" w:rsidRPr="00A33FFC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3.1.16]</w:t>
            </w:r>
          </w:p>
        </w:tc>
        <w:tc>
          <w:tcPr>
            <w:tcW w:w="2374" w:type="dxa"/>
          </w:tcPr>
          <w:p w14:paraId="4832BF32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EF03FB" w14:paraId="4EA0159B" w14:textId="77777777" w:rsidTr="00634395">
        <w:tc>
          <w:tcPr>
            <w:tcW w:w="7196" w:type="dxa"/>
            <w:vMerge/>
          </w:tcPr>
          <w:p w14:paraId="20BD4B9F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90ACE7B" w14:textId="77777777" w:rsidR="00CE70C9" w:rsidRPr="00322254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32225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data link split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frame</w:t>
            </w:r>
          </w:p>
        </w:tc>
      </w:tr>
      <w:tr w:rsidR="00322254" w:rsidRPr="00A33FFC" w14:paraId="4C56C6ED" w14:textId="77777777" w:rsidTr="00634395">
        <w:trPr>
          <w:trHeight w:val="285"/>
        </w:trPr>
        <w:tc>
          <w:tcPr>
            <w:tcW w:w="7196" w:type="dxa"/>
            <w:vMerge w:val="restart"/>
          </w:tcPr>
          <w:p w14:paraId="6E69BBBD" w14:textId="77777777" w:rsidR="00322254" w:rsidRPr="00B337EA" w:rsidRDefault="00322254" w:rsidP="00F960CA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3.1.58.2 Разделенный кадр канала передачи данных: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ообщения, которыми обмениваются между блоками обработки поглощения различий протоколов, называются разделенными кадрами канала передачи данных</w:t>
            </w:r>
          </w:p>
          <w:p w14:paraId="69543918" w14:textId="77777777" w:rsidR="00322254" w:rsidRPr="00A33FFC" w:rsidRDefault="00322254" w:rsidP="00B337EA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3.1.15]</w:t>
            </w:r>
          </w:p>
        </w:tc>
        <w:tc>
          <w:tcPr>
            <w:tcW w:w="2374" w:type="dxa"/>
          </w:tcPr>
          <w:p w14:paraId="5F1F3C3D" w14:textId="77777777" w:rsidR="00322254" w:rsidRPr="00A33FFC" w:rsidRDefault="00322254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322254" w:rsidRPr="00EF03FB" w14:paraId="1876554A" w14:textId="77777777" w:rsidTr="00634395">
        <w:trPr>
          <w:trHeight w:val="1095"/>
        </w:trPr>
        <w:tc>
          <w:tcPr>
            <w:tcW w:w="7196" w:type="dxa"/>
            <w:vMerge/>
          </w:tcPr>
          <w:p w14:paraId="381A58FA" w14:textId="77777777" w:rsidR="00322254" w:rsidRPr="00F960CA" w:rsidRDefault="00322254" w:rsidP="00F960CA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65D4315B" w14:textId="77777777" w:rsidR="00322254" w:rsidRPr="00322254" w:rsidRDefault="00322254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n</w:t>
            </w:r>
            <w:r w:rsidRPr="0032225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data link split frame</w:t>
            </w:r>
          </w:p>
        </w:tc>
      </w:tr>
      <w:tr w:rsidR="00CE70C9" w:rsidRPr="00A33FFC" w14:paraId="20EA9F4A" w14:textId="77777777" w:rsidTr="00634395">
        <w:tc>
          <w:tcPr>
            <w:tcW w:w="7196" w:type="dxa"/>
            <w:vMerge w:val="restart"/>
          </w:tcPr>
          <w:p w14:paraId="0EB2BA93" w14:textId="77777777" w:rsidR="00B337EA" w:rsidRPr="00F960C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3.1.59 Устройство  </w:t>
            </w:r>
          </w:p>
          <w:p w14:paraId="79AC3FD6" w14:textId="77777777" w:rsidR="00B337EA" w:rsidRPr="00B337E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3.1.59.1</w:t>
            </w:r>
            <w:r w:rsidR="00F960CA"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У</w:t>
            </w: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стройство</w:t>
            </w:r>
            <w:r w:rsidR="00F960C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О</w:t>
            </w: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тчетливая физическая единица в сети</w:t>
            </w:r>
          </w:p>
          <w:p w14:paraId="6019FBE9" w14:textId="77777777" w:rsidR="00B337EA" w:rsidRPr="00B337E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FE20D8F" w14:textId="77777777" w:rsidR="00B337EA" w:rsidRPr="00B337E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ПРИМЕЧАНИЕ 1 к статье: Устройство может быть или конечным узлом в сети, или промежуточным узлом (как в случае шлюза, маршрутизатора или устройства сетей, соединяющих две отдельные физические сети).</w:t>
            </w:r>
          </w:p>
          <w:p w14:paraId="7E2F00B6" w14:textId="77777777" w:rsidR="00B337EA" w:rsidRPr="00B337E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3B372E" w14:textId="77777777" w:rsidR="00CE70C9" w:rsidRPr="00A33FFC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3.1.7]</w:t>
            </w:r>
          </w:p>
        </w:tc>
        <w:tc>
          <w:tcPr>
            <w:tcW w:w="2374" w:type="dxa"/>
          </w:tcPr>
          <w:p w14:paraId="36C0E3A9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1ED8A364" w14:textId="77777777" w:rsidTr="00634395">
        <w:tc>
          <w:tcPr>
            <w:tcW w:w="7196" w:type="dxa"/>
            <w:vMerge/>
          </w:tcPr>
          <w:p w14:paraId="63EDAC01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FEC7F33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22254" w:rsidRPr="0032225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</w:t>
            </w:r>
          </w:p>
        </w:tc>
      </w:tr>
      <w:tr w:rsidR="00322254" w:rsidRPr="00A33FFC" w14:paraId="3FB57CD2" w14:textId="77777777" w:rsidTr="00634395">
        <w:trPr>
          <w:trHeight w:val="300"/>
        </w:trPr>
        <w:tc>
          <w:tcPr>
            <w:tcW w:w="7196" w:type="dxa"/>
            <w:vMerge w:val="restart"/>
          </w:tcPr>
          <w:p w14:paraId="78010153" w14:textId="77777777" w:rsidR="00322254" w:rsidRPr="00B337EA" w:rsidRDefault="00322254" w:rsidP="00B337EA">
            <w:pPr>
              <w:pStyle w:val="aff"/>
              <w:tabs>
                <w:tab w:val="left" w:pos="1770"/>
              </w:tabs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3.1.59.2 Устройство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О</w:t>
            </w: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тчетливая физическая единица в сети</w:t>
            </w:r>
          </w:p>
          <w:p w14:paraId="599CD0BA" w14:textId="77777777" w:rsidR="00322254" w:rsidRPr="00B337EA" w:rsidRDefault="00322254" w:rsidP="00B337EA">
            <w:pPr>
              <w:pStyle w:val="aff"/>
              <w:tabs>
                <w:tab w:val="left" w:pos="1770"/>
              </w:tabs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0047E8" w14:textId="77777777" w:rsidR="00322254" w:rsidRPr="00B337EA" w:rsidRDefault="00322254" w:rsidP="00B337EA">
            <w:pPr>
              <w:pStyle w:val="aff"/>
              <w:tabs>
                <w:tab w:val="left" w:pos="1770"/>
              </w:tabs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ПРИМЕЧАНИЕ 1 к статье: может быть или конечным узлом в сети, или промежуточным узлом (как в случае устройства сетевого шлюза, соединяющего две отдельные физические сети).</w:t>
            </w:r>
          </w:p>
          <w:p w14:paraId="55D39567" w14:textId="77777777" w:rsidR="00322254" w:rsidRPr="00B337EA" w:rsidRDefault="00322254" w:rsidP="00B337EA">
            <w:pPr>
              <w:pStyle w:val="aff"/>
              <w:tabs>
                <w:tab w:val="left" w:pos="1770"/>
              </w:tabs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1176FA7" w14:textId="77777777" w:rsidR="00322254" w:rsidRPr="00A33FFC" w:rsidRDefault="00322254" w:rsidP="00B337EA">
            <w:pPr>
              <w:pStyle w:val="aff"/>
              <w:tabs>
                <w:tab w:val="left" w:pos="1770"/>
              </w:tabs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18012-1:2004, определение 3.1.4; ISO/IEC 18012-2:2012, определение 3.1.10]</w:t>
            </w:r>
          </w:p>
        </w:tc>
        <w:tc>
          <w:tcPr>
            <w:tcW w:w="2374" w:type="dxa"/>
          </w:tcPr>
          <w:p w14:paraId="6B232E56" w14:textId="77777777" w:rsidR="00322254" w:rsidRPr="00A33FFC" w:rsidRDefault="00322254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322254" w:rsidRPr="00A33FFC" w14:paraId="47F70743" w14:textId="77777777" w:rsidTr="00634395">
        <w:trPr>
          <w:trHeight w:val="1890"/>
        </w:trPr>
        <w:tc>
          <w:tcPr>
            <w:tcW w:w="7196" w:type="dxa"/>
            <w:vMerge/>
          </w:tcPr>
          <w:p w14:paraId="30826D91" w14:textId="77777777" w:rsidR="00322254" w:rsidRPr="00F960CA" w:rsidRDefault="00322254" w:rsidP="00B337EA">
            <w:pPr>
              <w:pStyle w:val="aff"/>
              <w:tabs>
                <w:tab w:val="left" w:pos="1770"/>
              </w:tabs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16B20F06" w14:textId="77777777" w:rsidR="00322254" w:rsidRPr="00322254" w:rsidRDefault="003374A7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="0032225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22254" w:rsidRPr="003374A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</w:t>
            </w:r>
          </w:p>
        </w:tc>
      </w:tr>
      <w:tr w:rsidR="00CE70C9" w:rsidRPr="00A33FFC" w14:paraId="12E3893C" w14:textId="77777777" w:rsidTr="00634395">
        <w:tc>
          <w:tcPr>
            <w:tcW w:w="7196" w:type="dxa"/>
            <w:vMerge w:val="restart"/>
          </w:tcPr>
          <w:p w14:paraId="6ADE6403" w14:textId="77777777" w:rsidR="00B337EA" w:rsidRPr="00B337EA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3.1.59.3</w:t>
            </w:r>
            <w:r w:rsidR="00F960CA"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Ус</w:t>
            </w: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тройство</w:t>
            </w:r>
            <w:r w:rsidR="00F960C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Ф</w:t>
            </w: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изическая реализация функций, принадлежащих одной или нескольким функциональным группам, предоставляющая услугу непосредственно конечному пользователю </w:t>
            </w:r>
          </w:p>
          <w:p w14:paraId="70AFBCA6" w14:textId="77777777" w:rsidR="00CE70C9" w:rsidRPr="00A33FFC" w:rsidRDefault="00B337EA" w:rsidP="00B337E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3.2.7; ISO/IEC TR 15044:2000, определение 2.13]</w:t>
            </w:r>
          </w:p>
        </w:tc>
        <w:tc>
          <w:tcPr>
            <w:tcW w:w="2374" w:type="dxa"/>
          </w:tcPr>
          <w:p w14:paraId="20E52C5C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27A0944C" w14:textId="77777777" w:rsidTr="00634395">
        <w:tc>
          <w:tcPr>
            <w:tcW w:w="7196" w:type="dxa"/>
            <w:vMerge/>
          </w:tcPr>
          <w:p w14:paraId="3E148509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44073A0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374A7" w:rsidRPr="003374A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</w:t>
            </w:r>
          </w:p>
        </w:tc>
      </w:tr>
      <w:tr w:rsidR="00322254" w:rsidRPr="00A33FFC" w14:paraId="4D415382" w14:textId="77777777" w:rsidTr="00634395">
        <w:trPr>
          <w:trHeight w:val="390"/>
        </w:trPr>
        <w:tc>
          <w:tcPr>
            <w:tcW w:w="7196" w:type="dxa"/>
            <w:vMerge w:val="restart"/>
          </w:tcPr>
          <w:p w14:paraId="5665F2E9" w14:textId="77777777" w:rsidR="00322254" w:rsidRPr="00B337EA" w:rsidRDefault="00322254" w:rsidP="00B337EA">
            <w:pPr>
              <w:pStyle w:val="aff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960C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3.1.59.4 Устройство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Л</w:t>
            </w: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огическое устройство. Контейнер. Может встраиваться в другие логические устройства. Встраивает одну или несколько услуг. Дополнительную информацию см. в пункте «Описание» (в ISO/IEC 29341-1).</w:t>
            </w:r>
          </w:p>
          <w:p w14:paraId="2024C38A" w14:textId="77777777" w:rsidR="00322254" w:rsidRPr="00A33FFC" w:rsidRDefault="00322254" w:rsidP="00B337EA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37E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3D6E5861" w14:textId="77777777" w:rsidR="00322254" w:rsidRPr="00A33FFC" w:rsidRDefault="00322254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kz </w:t>
            </w:r>
          </w:p>
        </w:tc>
      </w:tr>
      <w:tr w:rsidR="00322254" w:rsidRPr="00A33FFC" w14:paraId="1BFBFE84" w14:textId="77777777" w:rsidTr="00634395">
        <w:trPr>
          <w:trHeight w:val="1260"/>
        </w:trPr>
        <w:tc>
          <w:tcPr>
            <w:tcW w:w="7196" w:type="dxa"/>
            <w:vMerge/>
          </w:tcPr>
          <w:p w14:paraId="5E2D8CFF" w14:textId="77777777" w:rsidR="00322254" w:rsidRPr="00F960CA" w:rsidRDefault="00322254" w:rsidP="00B337EA">
            <w:pPr>
              <w:pStyle w:val="aff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14870C9F" w14:textId="77777777" w:rsidR="00322254" w:rsidRPr="003374A7" w:rsidRDefault="003374A7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</w:t>
            </w:r>
            <w:r w:rsidR="00322254"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n</w:t>
            </w:r>
            <w:r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374A7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device</w:t>
            </w:r>
          </w:p>
        </w:tc>
      </w:tr>
      <w:tr w:rsidR="00CE70C9" w:rsidRPr="00A33FFC" w14:paraId="1DE60060" w14:textId="77777777" w:rsidTr="00634395">
        <w:tc>
          <w:tcPr>
            <w:tcW w:w="7196" w:type="dxa"/>
            <w:vMerge w:val="restart"/>
          </w:tcPr>
          <w:p w14:paraId="2D5FBDC2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20"/>
              <w:rPr>
                <w:b/>
                <w:bCs/>
                <w:color w:val="000000"/>
                <w:sz w:val="24"/>
                <w:lang w:eastAsia="en-US"/>
              </w:rPr>
            </w:pPr>
            <w:r w:rsidRPr="00D32A88">
              <w:rPr>
                <w:b/>
                <w:bCs/>
                <w:color w:val="000000"/>
                <w:sz w:val="24"/>
                <w:lang w:eastAsia="en-US"/>
              </w:rPr>
              <w:t xml:space="preserve">3.1.60 Адрес устройства </w:t>
            </w:r>
          </w:p>
          <w:p w14:paraId="4CFF90F8" w14:textId="77777777" w:rsidR="00D32A88" w:rsidRDefault="00D32A88" w:rsidP="00D32A88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24"/>
                <w:lang w:eastAsia="en-US"/>
              </w:rPr>
            </w:pPr>
            <w:r w:rsidRPr="00D32A88">
              <w:rPr>
                <w:b/>
                <w:bCs/>
                <w:color w:val="000000"/>
                <w:sz w:val="24"/>
                <w:lang w:eastAsia="en-US"/>
              </w:rPr>
              <w:t>3.1.60.1</w:t>
            </w:r>
            <w:r>
              <w:rPr>
                <w:b/>
                <w:bCs/>
                <w:color w:val="000000"/>
                <w:sz w:val="24"/>
                <w:lang w:eastAsia="en-US"/>
              </w:rPr>
              <w:t xml:space="preserve"> А</w:t>
            </w:r>
            <w:r w:rsidRPr="00D32A88">
              <w:rPr>
                <w:b/>
                <w:bCs/>
                <w:color w:val="000000"/>
                <w:sz w:val="24"/>
                <w:lang w:eastAsia="en-US"/>
              </w:rPr>
              <w:t>дрес устройства</w:t>
            </w:r>
            <w:r>
              <w:rPr>
                <w:b/>
                <w:bCs/>
                <w:color w:val="000000"/>
                <w:sz w:val="24"/>
                <w:lang w:eastAsia="en-US"/>
              </w:rPr>
              <w:t>: У</w:t>
            </w:r>
            <w:r w:rsidRPr="00D32A88">
              <w:rPr>
                <w:color w:val="000000"/>
                <w:sz w:val="24"/>
                <w:lang w:eastAsia="en-US"/>
              </w:rPr>
              <w:t>никальный идентификатор каждого устройства в подсети; адрес устройства имеет 8-разрядное значение</w:t>
            </w:r>
          </w:p>
          <w:p w14:paraId="03695D9A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24"/>
                <w:lang w:eastAsia="en-US"/>
              </w:rPr>
            </w:pPr>
          </w:p>
          <w:p w14:paraId="7C3898CF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22"/>
                <w:szCs w:val="22"/>
                <w:lang w:eastAsia="en-US"/>
              </w:rPr>
            </w:pPr>
            <w:r w:rsidRPr="00D32A88">
              <w:rPr>
                <w:color w:val="000000"/>
                <w:sz w:val="22"/>
                <w:szCs w:val="22"/>
                <w:lang w:eastAsia="en-US"/>
              </w:rPr>
              <w:t>Примечание - На Рисунке 1 показана зависимость между отдельным адресом, адресом подсети, адресом области, линейным адресом и адресом устройства</w:t>
            </w:r>
          </w:p>
          <w:p w14:paraId="224B426D" w14:textId="77777777" w:rsidR="00D32A88" w:rsidRDefault="00D32A88" w:rsidP="00D32A88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14"/>
                <w:szCs w:val="28"/>
                <w:lang w:eastAsia="en-US"/>
              </w:rPr>
            </w:pPr>
          </w:p>
          <w:p w14:paraId="3C400193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14"/>
                <w:szCs w:val="28"/>
                <w:lang w:eastAsia="en-US"/>
              </w:rPr>
            </w:pPr>
          </w:p>
          <w:p w14:paraId="7E894428" w14:textId="77777777" w:rsidR="00D32A88" w:rsidRPr="00D32A88" w:rsidRDefault="00D32A88" w:rsidP="00D32A88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en-US"/>
              </w:rPr>
            </w:pPr>
          </w:p>
          <w:tbl>
            <w:tblPr>
              <w:tblW w:w="0" w:type="auto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435"/>
              <w:gridCol w:w="430"/>
              <w:gridCol w:w="390"/>
              <w:gridCol w:w="456"/>
              <w:gridCol w:w="425"/>
              <w:gridCol w:w="319"/>
              <w:gridCol w:w="345"/>
              <w:gridCol w:w="375"/>
              <w:gridCol w:w="330"/>
              <w:gridCol w:w="345"/>
              <w:gridCol w:w="413"/>
              <w:gridCol w:w="283"/>
              <w:gridCol w:w="284"/>
              <w:gridCol w:w="425"/>
              <w:gridCol w:w="365"/>
              <w:gridCol w:w="353"/>
            </w:tblGrid>
            <w:tr w:rsidR="00D32A88" w:rsidRPr="00D32A88" w14:paraId="3086DEFE" w14:textId="77777777" w:rsidTr="00D32A88">
              <w:trPr>
                <w:trHeight w:val="109"/>
                <w:jc w:val="center"/>
              </w:trPr>
              <w:tc>
                <w:tcPr>
                  <w:tcW w:w="5973" w:type="dxa"/>
                  <w:gridSpan w:val="1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08B7FA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Отдельный адрес</w:t>
                  </w:r>
                </w:p>
              </w:tc>
            </w:tr>
            <w:tr w:rsidR="00D32A88" w:rsidRPr="00D32A88" w14:paraId="21657C1C" w14:textId="77777777" w:rsidTr="00D32A88">
              <w:trPr>
                <w:trHeight w:val="212"/>
                <w:jc w:val="center"/>
              </w:trPr>
              <w:tc>
                <w:tcPr>
                  <w:tcW w:w="317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2582C7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Октет 0</w:t>
                  </w:r>
                </w:p>
              </w:tc>
              <w:tc>
                <w:tcPr>
                  <w:tcW w:w="2798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16D13A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Октет 1</w:t>
                  </w:r>
                </w:p>
              </w:tc>
            </w:tr>
            <w:tr w:rsidR="00D32A88" w:rsidRPr="00D32A88" w14:paraId="64C53D24" w14:textId="77777777" w:rsidTr="00D32A88">
              <w:trPr>
                <w:trHeight w:val="129"/>
                <w:jc w:val="center"/>
              </w:trPr>
              <w:tc>
                <w:tcPr>
                  <w:tcW w:w="4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4D56F013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7</w:t>
                  </w:r>
                </w:p>
              </w:tc>
              <w:tc>
                <w:tcPr>
                  <w:tcW w:w="43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B44E1B2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6</w:t>
                  </w:r>
                </w:p>
              </w:tc>
              <w:tc>
                <w:tcPr>
                  <w:tcW w:w="39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3C932682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5</w:t>
                  </w:r>
                </w:p>
              </w:tc>
              <w:tc>
                <w:tcPr>
                  <w:tcW w:w="45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74390F95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4C17B679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3</w:t>
                  </w:r>
                </w:p>
              </w:tc>
              <w:tc>
                <w:tcPr>
                  <w:tcW w:w="31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44C016CD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2</w:t>
                  </w:r>
                </w:p>
              </w:tc>
              <w:tc>
                <w:tcPr>
                  <w:tcW w:w="34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8377DF5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E7DE6C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0</w:t>
                  </w:r>
                </w:p>
              </w:tc>
              <w:tc>
                <w:tcPr>
                  <w:tcW w:w="3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14C947A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7</w:t>
                  </w:r>
                </w:p>
              </w:tc>
              <w:tc>
                <w:tcPr>
                  <w:tcW w:w="34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41E8CB7C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6</w:t>
                  </w:r>
                </w:p>
              </w:tc>
              <w:tc>
                <w:tcPr>
                  <w:tcW w:w="41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AD3329C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334946FE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D353A38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E0735CF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5A81A46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049B43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0</w:t>
                  </w:r>
                </w:p>
              </w:tc>
            </w:tr>
            <w:tr w:rsidR="00D32A88" w:rsidRPr="00D32A88" w14:paraId="6A7694DF" w14:textId="77777777" w:rsidTr="00D32A88">
              <w:trPr>
                <w:trHeight w:val="231"/>
                <w:jc w:val="center"/>
              </w:trPr>
              <w:tc>
                <w:tcPr>
                  <w:tcW w:w="1711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DC78C2E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lastRenderedPageBreak/>
                    <w:t>Адрес области</w:t>
                  </w:r>
                </w:p>
              </w:tc>
              <w:tc>
                <w:tcPr>
                  <w:tcW w:w="1464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B59B572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Линейный адрес</w:t>
                  </w:r>
                </w:p>
              </w:tc>
              <w:tc>
                <w:tcPr>
                  <w:tcW w:w="2798" w:type="dxa"/>
                  <w:gridSpan w:val="8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14:paraId="6B92D69D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</w:p>
                <w:p w14:paraId="7B403D24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>Адрес устройства</w:t>
                  </w:r>
                </w:p>
              </w:tc>
            </w:tr>
            <w:tr w:rsidR="00D32A88" w:rsidRPr="00D32A88" w14:paraId="3F803EBE" w14:textId="77777777" w:rsidTr="00D32A88">
              <w:trPr>
                <w:trHeight w:val="135"/>
                <w:jc w:val="center"/>
              </w:trPr>
              <w:tc>
                <w:tcPr>
                  <w:tcW w:w="317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23A2685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  <w:r w:rsidRPr="00D32A88">
                    <w:rPr>
                      <w:color w:val="000000"/>
                      <w:sz w:val="14"/>
                      <w:szCs w:val="28"/>
                      <w:lang w:eastAsia="en-US"/>
                    </w:rPr>
                    <w:t xml:space="preserve">Адрес подсети </w:t>
                  </w:r>
                </w:p>
              </w:tc>
              <w:tc>
                <w:tcPr>
                  <w:tcW w:w="2798" w:type="dxa"/>
                  <w:gridSpan w:val="8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BE4B1A7" w14:textId="77777777" w:rsidR="00D32A88" w:rsidRPr="00D32A88" w:rsidRDefault="00D32A88" w:rsidP="00D32A8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14"/>
                      <w:szCs w:val="28"/>
                      <w:lang w:eastAsia="en-US"/>
                    </w:rPr>
                  </w:pPr>
                </w:p>
              </w:tc>
            </w:tr>
          </w:tbl>
          <w:p w14:paraId="35F3C83B" w14:textId="77777777" w:rsidR="00D32A88" w:rsidRPr="00D32A88" w:rsidRDefault="00D32A88" w:rsidP="00D32A8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</w:p>
          <w:p w14:paraId="645544AA" w14:textId="77777777" w:rsidR="00D32A88" w:rsidRDefault="00D32A88" w:rsidP="00D32A8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lang w:eastAsia="en-US"/>
              </w:rPr>
            </w:pPr>
            <w:r w:rsidRPr="00D32A88">
              <w:rPr>
                <w:b/>
                <w:bCs/>
                <w:color w:val="000000"/>
                <w:sz w:val="24"/>
                <w:lang w:eastAsia="en-US"/>
              </w:rPr>
              <w:t xml:space="preserve">Рисунок 1. Отдельный адрес </w:t>
            </w:r>
          </w:p>
          <w:p w14:paraId="363827AB" w14:textId="77777777" w:rsidR="00D32A88" w:rsidRPr="00D32A88" w:rsidRDefault="00D32A88" w:rsidP="00D32A8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lang w:eastAsia="en-US"/>
              </w:rPr>
            </w:pPr>
          </w:p>
          <w:p w14:paraId="235692E8" w14:textId="77777777" w:rsidR="00CE70C9" w:rsidRPr="00A33FFC" w:rsidRDefault="00D32A88" w:rsidP="00D32A88">
            <w:pPr>
              <w:pStyle w:val="Style18"/>
              <w:widowControl/>
              <w:ind w:firstLine="720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[ИСТОЧНИК: ISO/IEC 14543-3-2:2006, определение 3.1.5] </w:t>
            </w:r>
          </w:p>
        </w:tc>
        <w:tc>
          <w:tcPr>
            <w:tcW w:w="2374" w:type="dxa"/>
          </w:tcPr>
          <w:p w14:paraId="4B4E8235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22A6584C" w14:textId="77777777" w:rsidTr="00634395">
        <w:tc>
          <w:tcPr>
            <w:tcW w:w="7196" w:type="dxa"/>
            <w:vMerge/>
          </w:tcPr>
          <w:p w14:paraId="1BA9238A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2C5359B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77D37" w:rsidRPr="00277D3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address</w:t>
            </w:r>
          </w:p>
        </w:tc>
      </w:tr>
      <w:tr w:rsidR="00CE70C9" w:rsidRPr="00A33FFC" w14:paraId="7E7BAB54" w14:textId="77777777" w:rsidTr="00634395">
        <w:tc>
          <w:tcPr>
            <w:tcW w:w="7196" w:type="dxa"/>
            <w:vMerge w:val="restart"/>
          </w:tcPr>
          <w:p w14:paraId="62961F0B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3.1.61 Обработка приложения устройства </w:t>
            </w:r>
          </w:p>
          <w:p w14:paraId="3431D51E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3.1.61.1Обработка приложения устройства: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</w:t>
            </w: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лемент внутри устройства, обрабатывающий информацию для определенного приложения; процессы применения устройства могут быть ручными, автоматизированными, компьютеризированными или физическими процессами </w:t>
            </w:r>
          </w:p>
          <w:p w14:paraId="76C9BDDB" w14:textId="77777777" w:rsidR="00CE70C9" w:rsidRPr="00A33FFC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3.2.8; ISO/IEC TR 15044:2000, определение 2.14]</w:t>
            </w:r>
          </w:p>
        </w:tc>
        <w:tc>
          <w:tcPr>
            <w:tcW w:w="2374" w:type="dxa"/>
          </w:tcPr>
          <w:p w14:paraId="34857238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473E6509" w14:textId="77777777" w:rsidTr="00634395">
        <w:tc>
          <w:tcPr>
            <w:tcW w:w="7196" w:type="dxa"/>
            <w:vMerge/>
          </w:tcPr>
          <w:p w14:paraId="69689F50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DB4AC2E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77D37" w:rsidRPr="00277D3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application process</w:t>
            </w:r>
          </w:p>
        </w:tc>
      </w:tr>
      <w:tr w:rsidR="00CE70C9" w:rsidRPr="00A33FFC" w14:paraId="58A67970" w14:textId="77777777" w:rsidTr="00634395">
        <w:tc>
          <w:tcPr>
            <w:tcW w:w="7196" w:type="dxa"/>
            <w:vMerge w:val="restart"/>
          </w:tcPr>
          <w:p w14:paraId="3FB6DBB8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3.1.61.2 Обработка приложения устройства: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</w:t>
            </w: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лемент внутри устройства, обрабатывающий информацию для определенного приложения; может представлять ручной, автоматизированный, компьютеризированный или физический процесс </w:t>
            </w:r>
          </w:p>
          <w:p w14:paraId="6517E654" w14:textId="77777777" w:rsidR="00CE70C9" w:rsidRPr="00A33FFC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3.2.13]</w:t>
            </w:r>
          </w:p>
        </w:tc>
        <w:tc>
          <w:tcPr>
            <w:tcW w:w="2374" w:type="dxa"/>
          </w:tcPr>
          <w:p w14:paraId="60EBFF1A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777DFDAD" w14:textId="77777777" w:rsidTr="00634395">
        <w:tc>
          <w:tcPr>
            <w:tcW w:w="7196" w:type="dxa"/>
            <w:vMerge/>
          </w:tcPr>
          <w:p w14:paraId="058D943C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37C6D68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77D37" w:rsidRPr="00277D3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application process</w:t>
            </w:r>
          </w:p>
        </w:tc>
      </w:tr>
      <w:tr w:rsidR="00CE70C9" w:rsidRPr="00A33FFC" w14:paraId="7C1E8BDC" w14:textId="77777777" w:rsidTr="00634395">
        <w:tc>
          <w:tcPr>
            <w:tcW w:w="7196" w:type="dxa"/>
            <w:vMerge w:val="restart"/>
          </w:tcPr>
          <w:p w14:paraId="3779E051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3.1.62 Описание устройства </w:t>
            </w:r>
          </w:p>
          <w:p w14:paraId="599F50AD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3.1.62.1Описание устройства: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ормальное определение логического устройства, выраженное на языке шаблонов UPnPTM. Написано в синтаксисе XML. Указывается поставщиком UPnP путем заполнения заполнителей в шаблоне устройства UPnP, включая, например, имя производителя, название модели, номер модели, серийный номер и URL для управления, обработки событий и представления. Дополнительную информацию см. в пункте «Описание» (в ISO/IEC 29341-1).</w:t>
            </w:r>
          </w:p>
          <w:p w14:paraId="4FE6E11A" w14:textId="77777777" w:rsidR="00CE70C9" w:rsidRPr="00A33FFC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67567DA2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46E329CF" w14:textId="77777777" w:rsidTr="00634395">
        <w:tc>
          <w:tcPr>
            <w:tcW w:w="7196" w:type="dxa"/>
            <w:vMerge/>
          </w:tcPr>
          <w:p w14:paraId="3AE87939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37F54C1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description</w:t>
            </w:r>
          </w:p>
        </w:tc>
      </w:tr>
      <w:tr w:rsidR="00CE70C9" w:rsidRPr="00A33FFC" w14:paraId="1AB6BAC3" w14:textId="77777777" w:rsidTr="00634395">
        <w:tc>
          <w:tcPr>
            <w:tcW w:w="7196" w:type="dxa"/>
            <w:vMerge w:val="restart"/>
          </w:tcPr>
          <w:p w14:paraId="13C7BECC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3.1.63 Группа устройств </w:t>
            </w:r>
          </w:p>
          <w:p w14:paraId="70EF4E5B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3.1.63.1Группа устройств: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</w:t>
            </w: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есколько устройств IGRS, организованных в логическую группу при помощи механизма управления группой устройств, указанного в ISO/IEC 14543-5-1</w:t>
            </w:r>
          </w:p>
          <w:p w14:paraId="279DE661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F9BF1AD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Каждое устройство IGRS в группе устройств следует общим правилам взаимодействия. Определены два типа групп устройств: равноправная группа устройств и централизованная (ведущий-ведомый) группа устройств.</w:t>
            </w:r>
          </w:p>
          <w:p w14:paraId="4C935CE7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C5FE8DA" w14:textId="77777777" w:rsidR="00CE70C9" w:rsidRPr="00A33FFC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14543-5-4:2010, определение 3.4]</w:t>
            </w:r>
          </w:p>
        </w:tc>
        <w:tc>
          <w:tcPr>
            <w:tcW w:w="2374" w:type="dxa"/>
          </w:tcPr>
          <w:p w14:paraId="1674D25B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486A0D52" w14:textId="77777777" w:rsidTr="00634395">
        <w:tc>
          <w:tcPr>
            <w:tcW w:w="7196" w:type="dxa"/>
            <w:vMerge/>
          </w:tcPr>
          <w:p w14:paraId="6F278C2D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B39832C" w14:textId="77777777" w:rsidR="00CE70C9" w:rsidRPr="00A33FFC" w:rsidRDefault="00CE70C9" w:rsidP="00DA2A91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bCs/>
              </w:rPr>
              <w:t>device group</w:t>
            </w:r>
          </w:p>
        </w:tc>
      </w:tr>
      <w:tr w:rsidR="00CE70C9" w:rsidRPr="00A33FFC" w14:paraId="4F888B1A" w14:textId="77777777" w:rsidTr="00634395">
        <w:tc>
          <w:tcPr>
            <w:tcW w:w="7196" w:type="dxa"/>
            <w:vMerge w:val="restart"/>
          </w:tcPr>
          <w:p w14:paraId="278DD091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A2A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3.1.63.2 Группа устройств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Н</w:t>
            </w: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есколько устройств IGRS, организованных в логическую группу при помощи механизма управления группой устройств, указанного в спецификации IGRS </w:t>
            </w:r>
          </w:p>
          <w:p w14:paraId="068712FC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6F00BE4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Каждое устройство IGRS в группе устройств следует общим правилам взаимодействия. Определены два типа групп устройств: равноправная группа устройств и централизованная (ведущий-ведомый) группа устройств.</w:t>
            </w:r>
          </w:p>
          <w:p w14:paraId="4204E219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062C2BB" w14:textId="77777777" w:rsidR="00CE70C9" w:rsidRPr="00A33FFC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[ИСТОЧНИК: ISO/IEC 14543-5-1:2010, определение 3.1.3]</w:t>
            </w:r>
          </w:p>
        </w:tc>
        <w:tc>
          <w:tcPr>
            <w:tcW w:w="2374" w:type="dxa"/>
          </w:tcPr>
          <w:p w14:paraId="77D55E1E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78D20EBF" w14:textId="77777777" w:rsidTr="00634395">
        <w:tc>
          <w:tcPr>
            <w:tcW w:w="7196" w:type="dxa"/>
            <w:vMerge/>
          </w:tcPr>
          <w:p w14:paraId="444D34FE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0F6D83A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group</w:t>
            </w:r>
          </w:p>
        </w:tc>
      </w:tr>
      <w:tr w:rsidR="00CE70C9" w:rsidRPr="00A33FFC" w14:paraId="5FEA0504" w14:textId="77777777" w:rsidTr="00634395">
        <w:tc>
          <w:tcPr>
            <w:tcW w:w="7196" w:type="dxa"/>
            <w:vMerge w:val="restart"/>
          </w:tcPr>
          <w:p w14:paraId="2D8CA1E2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3.1.64 Идентификатор устройства</w:t>
            </w:r>
          </w:p>
          <w:p w14:paraId="072B358B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3.1.64.1 Идентификатор устройства: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никальный номер каждого узла </w:t>
            </w:r>
          </w:p>
          <w:p w14:paraId="1FB1D231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3D95A3A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Идентификатор устройства сохраняется и управляется блоком микропрограммного обеспечения связи и назначается прикладным программным обеспечением.</w:t>
            </w:r>
          </w:p>
          <w:p w14:paraId="44670DEE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08E3967" w14:textId="77777777" w:rsidR="00CE70C9" w:rsidRPr="00A33FFC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3.1.17]</w:t>
            </w:r>
          </w:p>
        </w:tc>
        <w:tc>
          <w:tcPr>
            <w:tcW w:w="2374" w:type="dxa"/>
          </w:tcPr>
          <w:p w14:paraId="2B3D0B5F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189FAA28" w14:textId="77777777" w:rsidTr="00634395">
        <w:tc>
          <w:tcPr>
            <w:tcW w:w="7196" w:type="dxa"/>
            <w:vMerge/>
          </w:tcPr>
          <w:p w14:paraId="2FCF4B90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E929660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ID</w:t>
            </w:r>
          </w:p>
        </w:tc>
      </w:tr>
      <w:tr w:rsidR="00CE70C9" w:rsidRPr="00A33FFC" w14:paraId="55747219" w14:textId="77777777" w:rsidTr="00634395">
        <w:tc>
          <w:tcPr>
            <w:tcW w:w="7196" w:type="dxa"/>
            <w:vMerge w:val="restart"/>
          </w:tcPr>
          <w:p w14:paraId="404F8CBC" w14:textId="77777777" w:rsidR="00D32A88" w:rsidRPr="00D32A88" w:rsidRDefault="00D32A88" w:rsidP="00D32A88">
            <w:pPr>
              <w:tabs>
                <w:tab w:val="left" w:pos="196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3.1.65 Идентификатор устройства</w:t>
            </w:r>
          </w:p>
          <w:p w14:paraId="46D6D7B9" w14:textId="77777777" w:rsidR="00D32A88" w:rsidRPr="00D32A88" w:rsidRDefault="00D32A88" w:rsidP="00D32A88">
            <w:pPr>
              <w:tabs>
                <w:tab w:val="left" w:pos="196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3.1.65.1 Идентификатор устройства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У</w:t>
            </w: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никальный идентификатор устройства на глобальном уровне, связанный с одним устройством IGRS</w:t>
            </w:r>
          </w:p>
          <w:p w14:paraId="3B1E9C5D" w14:textId="77777777" w:rsidR="00CE70C9" w:rsidRPr="00A33FFC" w:rsidRDefault="00D32A88" w:rsidP="00D32A88">
            <w:pPr>
              <w:tabs>
                <w:tab w:val="left" w:pos="196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3.1.4; ISO/IEC 14543-5-4:2010, определение 3.5]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2374" w:type="dxa"/>
          </w:tcPr>
          <w:p w14:paraId="2061728E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3A763845" w14:textId="77777777" w:rsidTr="00634395">
        <w:tc>
          <w:tcPr>
            <w:tcW w:w="7196" w:type="dxa"/>
            <w:vMerge/>
          </w:tcPr>
          <w:p w14:paraId="6F4A11FB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7A0AF6A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identifier</w:t>
            </w:r>
          </w:p>
        </w:tc>
      </w:tr>
      <w:tr w:rsidR="00CE70C9" w:rsidRPr="00A33FFC" w14:paraId="4B9E4738" w14:textId="77777777" w:rsidTr="00634395">
        <w:tc>
          <w:tcPr>
            <w:tcW w:w="7196" w:type="dxa"/>
            <w:vMerge w:val="restart"/>
          </w:tcPr>
          <w:p w14:paraId="645982D6" w14:textId="77777777" w:rsidR="00D32A88" w:rsidRPr="00552F6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3.1.66 Управление устройством </w:t>
            </w:r>
          </w:p>
          <w:p w14:paraId="58FD286D" w14:textId="77777777" w:rsidR="00D32A88" w:rsidRPr="00D32A88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3.1.66.1 Управление устройством</w:t>
            </w:r>
            <w:r w:rsidR="00552F68"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роцедуры для доступа к одному специальному устройству. Например, эти процедуры описывают процедуры загрузки или чтения состояния. Для этих процедур требуется углубленное знание устройства</w:t>
            </w:r>
          </w:p>
          <w:p w14:paraId="0304D1E4" w14:textId="77777777" w:rsidR="00CE70C9" w:rsidRPr="00A33FFC" w:rsidRDefault="00D32A88" w:rsidP="00D32A8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2A8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26.1.8]</w:t>
            </w:r>
          </w:p>
        </w:tc>
        <w:tc>
          <w:tcPr>
            <w:tcW w:w="2374" w:type="dxa"/>
          </w:tcPr>
          <w:p w14:paraId="6AF4C7B4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3F49AFFE" w14:textId="77777777" w:rsidTr="00634395">
        <w:tc>
          <w:tcPr>
            <w:tcW w:w="7196" w:type="dxa"/>
            <w:vMerge/>
          </w:tcPr>
          <w:p w14:paraId="121EFF72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A3A728F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management</w:t>
            </w:r>
          </w:p>
        </w:tc>
      </w:tr>
      <w:tr w:rsidR="00CE70C9" w:rsidRPr="00A33FFC" w14:paraId="6ADB9F41" w14:textId="77777777" w:rsidTr="00634395">
        <w:tc>
          <w:tcPr>
            <w:tcW w:w="7196" w:type="dxa"/>
            <w:vMerge w:val="restart"/>
          </w:tcPr>
          <w:p w14:paraId="08F1672A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3.1.67 Модульность устройства  </w:t>
            </w:r>
          </w:p>
          <w:p w14:paraId="300F591A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3.1.67.1 Модульность устройства: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войство устройств, указывающее, в какой степени они состоят из отдельных частей, называемых модулями</w:t>
            </w:r>
          </w:p>
          <w:p w14:paraId="57D9FFAE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3.2.9]</w:t>
            </w:r>
          </w:p>
        </w:tc>
        <w:tc>
          <w:tcPr>
            <w:tcW w:w="2374" w:type="dxa"/>
          </w:tcPr>
          <w:p w14:paraId="613289C1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65ED592F" w14:textId="77777777" w:rsidTr="00634395">
        <w:tc>
          <w:tcPr>
            <w:tcW w:w="7196" w:type="dxa"/>
            <w:vMerge/>
          </w:tcPr>
          <w:p w14:paraId="06798145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E60E2E5" w14:textId="77777777" w:rsidR="00CE70C9" w:rsidRPr="00A33FFC" w:rsidRDefault="00CE70C9" w:rsidP="00DA2A91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modularity</w:t>
            </w:r>
          </w:p>
        </w:tc>
      </w:tr>
      <w:tr w:rsidR="00CE70C9" w:rsidRPr="00A33FFC" w14:paraId="4BED25E3" w14:textId="77777777" w:rsidTr="00634395">
        <w:tc>
          <w:tcPr>
            <w:tcW w:w="7196" w:type="dxa"/>
            <w:vMerge w:val="restart"/>
          </w:tcPr>
          <w:p w14:paraId="5D8352CA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3.1.68 Вертикальная черта устройства </w:t>
            </w:r>
          </w:p>
          <w:p w14:paraId="120BECBF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3.1.68.1 Вертикальная черта устройства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К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анал, используемый для передачи сообщений о взаимодействии с устройством</w:t>
            </w:r>
          </w:p>
          <w:p w14:paraId="6E861B4C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9D2307E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Этот канал настраивается с помощью указанного механизма настройки вертикальной черты (в ISO/IEC 14543-5-1). </w:t>
            </w:r>
          </w:p>
          <w:p w14:paraId="7F9B0B3D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A0B2F93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3.1.5; ISO/IEC 14543-5-4:2010, определение 3.6]</w:t>
            </w:r>
          </w:p>
        </w:tc>
        <w:tc>
          <w:tcPr>
            <w:tcW w:w="2374" w:type="dxa"/>
          </w:tcPr>
          <w:p w14:paraId="1A2D0388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578496CB" w14:textId="77777777" w:rsidTr="00634395">
        <w:tc>
          <w:tcPr>
            <w:tcW w:w="7196" w:type="dxa"/>
            <w:vMerge/>
          </w:tcPr>
          <w:p w14:paraId="63D3591E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E0EC411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pipe</w:t>
            </w:r>
          </w:p>
        </w:tc>
      </w:tr>
      <w:tr w:rsidR="00CE70C9" w:rsidRPr="00A33FFC" w14:paraId="4DC43DBB" w14:textId="77777777" w:rsidTr="00634395">
        <w:tc>
          <w:tcPr>
            <w:tcW w:w="7196" w:type="dxa"/>
            <w:vMerge w:val="restart"/>
          </w:tcPr>
          <w:p w14:paraId="1499C2B0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3.1.69 Тип устройства </w:t>
            </w:r>
          </w:p>
          <w:p w14:paraId="69CEA4B7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3.1.69.1 Тип устройства: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тандартные типы устройств обозначаются urn:schemas-upnp-org:device: за которым следует уникальное название, назначенное рабочим комитетом форума UPnP. Связь один к одному с шаблонами устройств UPnP. Поставщики UPnP могут указывать дополнительные типы устройств; они обозначаются urn:домен-название:устройство: за которым следует уникальное название, присвоенное поставщиком, где домен-название — это доменное имя, зарегистрированное на поставщика. Дополнительную информацию см. в пункте «Описание» (в ISO/IEC 29341-1).</w:t>
            </w:r>
          </w:p>
          <w:p w14:paraId="3791E4F6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73097B18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3872D1AD" w14:textId="77777777" w:rsidTr="00634395">
        <w:tc>
          <w:tcPr>
            <w:tcW w:w="7196" w:type="dxa"/>
            <w:vMerge/>
          </w:tcPr>
          <w:p w14:paraId="7C810C11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DB8DFE8" w14:textId="77777777" w:rsidR="00CE70C9" w:rsidRPr="00A33FFC" w:rsidRDefault="00CE70C9" w:rsidP="00DA2A91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device type</w:t>
            </w:r>
          </w:p>
        </w:tc>
      </w:tr>
      <w:tr w:rsidR="00CE70C9" w:rsidRPr="00A33FFC" w14:paraId="795A1571" w14:textId="77777777" w:rsidTr="00634395">
        <w:tc>
          <w:tcPr>
            <w:tcW w:w="7196" w:type="dxa"/>
            <w:vMerge w:val="restart"/>
          </w:tcPr>
          <w:p w14:paraId="27E2A035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3.1.70 Дифференциальный режим</w:t>
            </w:r>
          </w:p>
          <w:p w14:paraId="3C28DA3C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3.1.70.1 Дифференциальный режим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С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игналы PL подаются между фазой и нейтралью </w:t>
            </w:r>
          </w:p>
          <w:p w14:paraId="0649067E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14543-3-5:2007, определение 3.1.1]</w:t>
            </w:r>
          </w:p>
        </w:tc>
        <w:tc>
          <w:tcPr>
            <w:tcW w:w="2374" w:type="dxa"/>
          </w:tcPr>
          <w:p w14:paraId="3A8AC952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61165A93" w14:textId="77777777" w:rsidTr="00634395">
        <w:tc>
          <w:tcPr>
            <w:tcW w:w="7196" w:type="dxa"/>
            <w:vMerge/>
          </w:tcPr>
          <w:p w14:paraId="0FF59B45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C526C6C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differential mode</w:t>
            </w:r>
          </w:p>
        </w:tc>
      </w:tr>
      <w:tr w:rsidR="00CE70C9" w:rsidRPr="00A33FFC" w14:paraId="3B7ECB1D" w14:textId="77777777" w:rsidTr="00634395">
        <w:tc>
          <w:tcPr>
            <w:tcW w:w="7196" w:type="dxa"/>
            <w:vMerge w:val="restart"/>
          </w:tcPr>
          <w:p w14:paraId="319DB675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3.1.71 Распределённое питание</w:t>
            </w:r>
          </w:p>
          <w:p w14:paraId="0A6D866A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3.1.71.1 Распределённое питание: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Ш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ина питается распределенным способом от ряда устройств, подключенных к линии (в сравнении с централизованным питанием)</w:t>
            </w:r>
          </w:p>
        </w:tc>
        <w:tc>
          <w:tcPr>
            <w:tcW w:w="2374" w:type="dxa"/>
          </w:tcPr>
          <w:p w14:paraId="26CA572B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6B2791E5" w14:textId="77777777" w:rsidTr="00634395">
        <w:tc>
          <w:tcPr>
            <w:tcW w:w="7196" w:type="dxa"/>
            <w:vMerge/>
          </w:tcPr>
          <w:p w14:paraId="0A42DDBF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241A36E" w14:textId="77777777" w:rsidR="00CE70C9" w:rsidRPr="00A33FFC" w:rsidRDefault="00CE70C9" w:rsidP="00DA2A91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distributed power supply</w:t>
            </w:r>
          </w:p>
        </w:tc>
      </w:tr>
      <w:tr w:rsidR="00CE70C9" w:rsidRPr="00A33FFC" w14:paraId="5CAAC5EF" w14:textId="77777777" w:rsidTr="00634395">
        <w:tc>
          <w:tcPr>
            <w:tcW w:w="7196" w:type="dxa"/>
            <w:vMerge w:val="restart"/>
          </w:tcPr>
          <w:p w14:paraId="6814DD59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3.1.71.2 Распределённое питание: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Ш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ина питается распределенным способом от ряда устройств, подключенных к линии (в сравнении с централизованным питанием)</w:t>
            </w:r>
          </w:p>
          <w:p w14:paraId="037C938D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3.1.3]</w:t>
            </w:r>
          </w:p>
        </w:tc>
        <w:tc>
          <w:tcPr>
            <w:tcW w:w="2374" w:type="dxa"/>
          </w:tcPr>
          <w:p w14:paraId="5D353122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151871CF" w14:textId="77777777" w:rsidTr="00634395">
        <w:tc>
          <w:tcPr>
            <w:tcW w:w="7196" w:type="dxa"/>
            <w:vMerge/>
          </w:tcPr>
          <w:p w14:paraId="1E7840D6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65C1183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distributed power supply</w:t>
            </w:r>
          </w:p>
        </w:tc>
      </w:tr>
      <w:tr w:rsidR="00CE70C9" w:rsidRPr="00A33FFC" w14:paraId="3E70240C" w14:textId="77777777" w:rsidTr="00634395">
        <w:tc>
          <w:tcPr>
            <w:tcW w:w="7196" w:type="dxa"/>
            <w:vMerge w:val="restart"/>
          </w:tcPr>
          <w:p w14:paraId="65D2D3E9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3.1.72 Распределенный шлюз</w:t>
            </w:r>
          </w:p>
          <w:p w14:paraId="641876F2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3.1.72.1 Распределенный шлюз: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HES-шлюз реализован в виде отдельных, но взаимосвязанных модулярных элементов </w:t>
            </w:r>
          </w:p>
          <w:p w14:paraId="199811EF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3.1.8]</w:t>
            </w:r>
          </w:p>
        </w:tc>
        <w:tc>
          <w:tcPr>
            <w:tcW w:w="2374" w:type="dxa"/>
          </w:tcPr>
          <w:p w14:paraId="79F4C680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6EA388E0" w14:textId="77777777" w:rsidTr="00634395">
        <w:tc>
          <w:tcPr>
            <w:tcW w:w="7196" w:type="dxa"/>
            <w:vMerge/>
          </w:tcPr>
          <w:p w14:paraId="6F23AA76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64F635C" w14:textId="77777777" w:rsidR="00CE70C9" w:rsidRPr="00A33FFC" w:rsidRDefault="00CE70C9" w:rsidP="00DA2A91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distributed gateway</w:t>
            </w:r>
          </w:p>
        </w:tc>
      </w:tr>
      <w:tr w:rsidR="00CE70C9" w:rsidRPr="00A33FFC" w14:paraId="3696B6E3" w14:textId="77777777" w:rsidTr="00634395">
        <w:tc>
          <w:tcPr>
            <w:tcW w:w="7196" w:type="dxa"/>
            <w:vMerge w:val="restart"/>
          </w:tcPr>
          <w:p w14:paraId="12C6EC05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3.1.73 Прерванная связь</w:t>
            </w:r>
          </w:p>
          <w:p w14:paraId="74592BFE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3.1.73.1Прерванная связь: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сли по какой-либо причине передаваемое сообщение является неполным, обрезанным, содержит ошибки или имеет правильный формат, но содержит информацию, выходящую за пределы диапазона ожидаемых параметров такого сообщения</w:t>
            </w:r>
          </w:p>
          <w:p w14:paraId="1BF9A79C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3.1.4]</w:t>
            </w:r>
          </w:p>
        </w:tc>
        <w:tc>
          <w:tcPr>
            <w:tcW w:w="2374" w:type="dxa"/>
          </w:tcPr>
          <w:p w14:paraId="539FDAB8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3A9D3E83" w14:textId="77777777" w:rsidTr="00634395">
        <w:tc>
          <w:tcPr>
            <w:tcW w:w="7196" w:type="dxa"/>
            <w:vMerge/>
          </w:tcPr>
          <w:p w14:paraId="4EF2E779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7A6F1F6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disturbed communication</w:t>
            </w:r>
          </w:p>
        </w:tc>
      </w:tr>
      <w:tr w:rsidR="00CE70C9" w:rsidRPr="00A33FFC" w14:paraId="625B08FE" w14:textId="77777777" w:rsidTr="00634395">
        <w:tc>
          <w:tcPr>
            <w:tcW w:w="7196" w:type="dxa"/>
            <w:vMerge w:val="restart"/>
          </w:tcPr>
          <w:p w14:paraId="3D7400C1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3.1.74 Документация </w:t>
            </w:r>
          </w:p>
          <w:p w14:paraId="264DCBCC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3.1.74.1 Документация: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се образцы литературы по товару, брошюры, технические данные, руководства и каталоги, в которых продукт описан, определен, детализирован или изображен, может быть в бумажном или любом электронном формате</w:t>
            </w:r>
          </w:p>
          <w:p w14:paraId="1190293A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28A60EC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В этом определении «продукт» относится к продукту, системе, сети или резидентному шлюзу. </w:t>
            </w:r>
          </w:p>
          <w:p w14:paraId="71B5292E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DF9B5AF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3.1.2]</w:t>
            </w:r>
          </w:p>
        </w:tc>
        <w:tc>
          <w:tcPr>
            <w:tcW w:w="2374" w:type="dxa"/>
          </w:tcPr>
          <w:p w14:paraId="7FBBCAAB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4FB60144" w14:textId="77777777" w:rsidTr="00634395">
        <w:tc>
          <w:tcPr>
            <w:tcW w:w="7196" w:type="dxa"/>
            <w:vMerge/>
          </w:tcPr>
          <w:p w14:paraId="5974D050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168774F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documentation</w:t>
            </w:r>
          </w:p>
        </w:tc>
      </w:tr>
      <w:tr w:rsidR="00CE70C9" w:rsidRPr="00A33FFC" w14:paraId="0B765483" w14:textId="77777777" w:rsidTr="00634395">
        <w:tc>
          <w:tcPr>
            <w:tcW w:w="7196" w:type="dxa"/>
            <w:vMerge w:val="restart"/>
          </w:tcPr>
          <w:p w14:paraId="145B7961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3.1.75 Домен  </w:t>
            </w:r>
          </w:p>
          <w:p w14:paraId="144C3264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3.1.75.1 Домен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Д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иапазон допустимых значений</w:t>
            </w:r>
          </w:p>
          <w:p w14:paraId="4A35E9FD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15E6994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Когда термин используется для более определенного понятия, его необходимо уточнить. Двумя примерами являются домен приложения (диапазон, включающий седьмой уровень OSI и выше) и пользовательский домен (диапазон выше седьмого уровня OSI).</w:t>
            </w:r>
          </w:p>
          <w:p w14:paraId="6E04FDFF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091186C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3.2.10]</w:t>
            </w:r>
          </w:p>
        </w:tc>
        <w:tc>
          <w:tcPr>
            <w:tcW w:w="2374" w:type="dxa"/>
          </w:tcPr>
          <w:p w14:paraId="6962B994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42AE734F" w14:textId="77777777" w:rsidTr="00634395">
        <w:tc>
          <w:tcPr>
            <w:tcW w:w="7196" w:type="dxa"/>
            <w:vMerge/>
          </w:tcPr>
          <w:p w14:paraId="5594CEB9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8CB84B2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domain</w:t>
            </w:r>
          </w:p>
        </w:tc>
      </w:tr>
      <w:tr w:rsidR="00CE70C9" w:rsidRPr="00A33FFC" w14:paraId="6DB2F01C" w14:textId="77777777" w:rsidTr="00634395">
        <w:tc>
          <w:tcPr>
            <w:tcW w:w="7196" w:type="dxa"/>
            <w:vMerge w:val="restart"/>
          </w:tcPr>
          <w:p w14:paraId="398A84F3" w14:textId="77777777" w:rsidR="00552F68" w:rsidRPr="00552F68" w:rsidRDefault="00552F68" w:rsidP="00552F68">
            <w:pPr>
              <w:tabs>
                <w:tab w:val="left" w:pos="178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3.1.75.2 Домен: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иапазон допустимых значений</w:t>
            </w:r>
          </w:p>
          <w:p w14:paraId="121B43A9" w14:textId="77777777" w:rsidR="00552F68" w:rsidRPr="00552F68" w:rsidRDefault="00552F68" w:rsidP="00552F68">
            <w:pPr>
              <w:tabs>
                <w:tab w:val="left" w:pos="178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AFF54A8" w14:textId="77777777" w:rsidR="00552F68" w:rsidRPr="00552F68" w:rsidRDefault="00552F68" w:rsidP="00552F68">
            <w:pPr>
              <w:tabs>
                <w:tab w:val="left" w:pos="178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При использовании для определенного понятия, следует указывать точный домен, например, домен приложения, пользовательский домен.</w:t>
            </w:r>
          </w:p>
          <w:p w14:paraId="705F7597" w14:textId="77777777" w:rsidR="00552F68" w:rsidRPr="00552F68" w:rsidRDefault="00552F68" w:rsidP="00552F68">
            <w:pPr>
              <w:tabs>
                <w:tab w:val="left" w:pos="178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92F036A" w14:textId="77777777" w:rsidR="00CE70C9" w:rsidRPr="00A33FFC" w:rsidRDefault="00552F68" w:rsidP="00552F68">
            <w:pPr>
              <w:tabs>
                <w:tab w:val="left" w:pos="178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2.15]</w:t>
            </w:r>
          </w:p>
        </w:tc>
        <w:tc>
          <w:tcPr>
            <w:tcW w:w="2374" w:type="dxa"/>
          </w:tcPr>
          <w:p w14:paraId="3BA2C02A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22172AC5" w14:textId="77777777" w:rsidTr="00634395">
        <w:tc>
          <w:tcPr>
            <w:tcW w:w="7196" w:type="dxa"/>
            <w:vMerge/>
          </w:tcPr>
          <w:p w14:paraId="04B24EBF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783B081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domain</w:t>
            </w:r>
          </w:p>
        </w:tc>
      </w:tr>
      <w:tr w:rsidR="00CE70C9" w:rsidRPr="00A33FFC" w14:paraId="3BBEBD79" w14:textId="77777777" w:rsidTr="00634395">
        <w:tc>
          <w:tcPr>
            <w:tcW w:w="7196" w:type="dxa"/>
            <w:vMerge w:val="restart"/>
          </w:tcPr>
          <w:p w14:paraId="6DD07C3D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3.1.75.3 Домен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Д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иапазон в сети, в пределах которого 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передача информации логически гарантирована</w:t>
            </w:r>
          </w:p>
          <w:p w14:paraId="723B2499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F7E5E9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Считается, что для управления имуществом и безопасностью, включая дома и магазины, используется тот же диапазон, что и для домена, но домен может быть определен системой.</w:t>
            </w:r>
          </w:p>
          <w:p w14:paraId="7E3BFDDF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5E87593C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3.1.18]</w:t>
            </w:r>
          </w:p>
        </w:tc>
        <w:tc>
          <w:tcPr>
            <w:tcW w:w="2374" w:type="dxa"/>
          </w:tcPr>
          <w:p w14:paraId="09772B24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76E48164" w14:textId="77777777" w:rsidTr="00634395">
        <w:tc>
          <w:tcPr>
            <w:tcW w:w="7196" w:type="dxa"/>
            <w:vMerge/>
          </w:tcPr>
          <w:p w14:paraId="1F77AA0B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CC32EBA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domain</w:t>
            </w:r>
          </w:p>
        </w:tc>
      </w:tr>
      <w:tr w:rsidR="00CE70C9" w:rsidRPr="00A33FFC" w14:paraId="797D8F3C" w14:textId="77777777" w:rsidTr="00634395">
        <w:tc>
          <w:tcPr>
            <w:tcW w:w="7196" w:type="dxa"/>
            <w:vMerge w:val="restart"/>
          </w:tcPr>
          <w:p w14:paraId="3744C1C7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3.1.76 Конечный пользователь </w:t>
            </w:r>
          </w:p>
          <w:p w14:paraId="63CAD139" w14:textId="77777777" w:rsidR="00552F68" w:rsidRPr="00552F68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3.1.76.1 Конечный пользователь: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бъект за пределами домена системы управления домом, который использует услуги и функции системы управления домом</w:t>
            </w:r>
          </w:p>
          <w:p w14:paraId="76C9610E" w14:textId="77777777" w:rsidR="00CE70C9" w:rsidRPr="00A33FFC" w:rsidRDefault="00552F68" w:rsidP="00552F6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2.28]</w:t>
            </w:r>
          </w:p>
        </w:tc>
        <w:tc>
          <w:tcPr>
            <w:tcW w:w="2374" w:type="dxa"/>
          </w:tcPr>
          <w:p w14:paraId="269D3EC3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34C3AD73" w14:textId="77777777" w:rsidTr="00634395">
        <w:tc>
          <w:tcPr>
            <w:tcW w:w="7196" w:type="dxa"/>
            <w:vMerge/>
          </w:tcPr>
          <w:p w14:paraId="60ECED2D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C53C544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end user</w:t>
            </w:r>
          </w:p>
        </w:tc>
      </w:tr>
      <w:tr w:rsidR="00CE70C9" w:rsidRPr="00A33FFC" w14:paraId="6579C25E" w14:textId="77777777" w:rsidTr="00634395">
        <w:tc>
          <w:tcPr>
            <w:tcW w:w="7196" w:type="dxa"/>
            <w:vMerge w:val="restart"/>
          </w:tcPr>
          <w:p w14:paraId="51E1F668" w14:textId="77777777" w:rsidR="00552F68" w:rsidRPr="00552F68" w:rsidRDefault="00552F68" w:rsidP="00552F68">
            <w:pPr>
              <w:tabs>
                <w:tab w:val="left" w:pos="123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3.1.77 Событие </w:t>
            </w:r>
          </w:p>
          <w:p w14:paraId="64B6E79E" w14:textId="77777777" w:rsidR="00552F68" w:rsidRPr="00552F68" w:rsidRDefault="00552F68" w:rsidP="00552F68">
            <w:pPr>
              <w:tabs>
                <w:tab w:val="left" w:pos="123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3.1.77.1 Событие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О</w:t>
            </w: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тдельный вывод прикладного объекта, обычно соответствующий простому или сложному параметру состояния, используемый в прикладном объекте</w:t>
            </w:r>
          </w:p>
          <w:p w14:paraId="57E0918E" w14:textId="77777777" w:rsidR="00552F68" w:rsidRPr="00552F68" w:rsidRDefault="00552F68" w:rsidP="00552F68">
            <w:pPr>
              <w:tabs>
                <w:tab w:val="left" w:pos="123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3CE9C6" w14:textId="77777777" w:rsidR="00552F68" w:rsidRPr="001A62C6" w:rsidRDefault="00552F68" w:rsidP="00552F68">
            <w:pPr>
              <w:tabs>
                <w:tab w:val="left" w:pos="123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см. 6.4 (в ISO/IEC 18012-2:2012). </w:t>
            </w:r>
          </w:p>
          <w:p w14:paraId="04E12E12" w14:textId="77777777" w:rsidR="00552F68" w:rsidRPr="00552F68" w:rsidRDefault="00552F68" w:rsidP="00552F68">
            <w:pPr>
              <w:tabs>
                <w:tab w:val="left" w:pos="123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DB1138C" w14:textId="77777777" w:rsidR="00CE70C9" w:rsidRPr="00A33FFC" w:rsidRDefault="00552F68" w:rsidP="00552F68">
            <w:pPr>
              <w:tabs>
                <w:tab w:val="left" w:pos="123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2F6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3.1.11]</w:t>
            </w:r>
          </w:p>
        </w:tc>
        <w:tc>
          <w:tcPr>
            <w:tcW w:w="2374" w:type="dxa"/>
          </w:tcPr>
          <w:p w14:paraId="1D47C5BE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747A4C47" w14:textId="77777777" w:rsidTr="00634395">
        <w:tc>
          <w:tcPr>
            <w:tcW w:w="7196" w:type="dxa"/>
            <w:vMerge/>
          </w:tcPr>
          <w:p w14:paraId="0B2280C5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5B2B944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event</w:t>
            </w:r>
          </w:p>
        </w:tc>
      </w:tr>
      <w:tr w:rsidR="00CE70C9" w:rsidRPr="00A33FFC" w14:paraId="0D6220E9" w14:textId="77777777" w:rsidTr="00634395">
        <w:tc>
          <w:tcPr>
            <w:tcW w:w="7196" w:type="dxa"/>
            <w:vMerge w:val="restart"/>
          </w:tcPr>
          <w:p w14:paraId="12CD3330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3.1.77.2 Событие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У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ведомление об одном или нескольких изменениях в параметрах состояния, предоставляемых службой. Дополнительную информацию см. в пункте События (в ISO/IEC 29341-1)</w:t>
            </w:r>
          </w:p>
          <w:p w14:paraId="6531616C" w14:textId="77777777" w:rsidR="00CE70C9" w:rsidRPr="00A33FFC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327353C9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027C1DBD" w14:textId="77777777" w:rsidTr="00634395">
        <w:tc>
          <w:tcPr>
            <w:tcW w:w="7196" w:type="dxa"/>
            <w:vMerge/>
          </w:tcPr>
          <w:p w14:paraId="08954AC9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262C713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event</w:t>
            </w:r>
          </w:p>
        </w:tc>
      </w:tr>
      <w:tr w:rsidR="00CE70C9" w:rsidRPr="00A33FFC" w14:paraId="5CEA6547" w14:textId="77777777" w:rsidTr="00634395">
        <w:tc>
          <w:tcPr>
            <w:tcW w:w="7196" w:type="dxa"/>
            <w:vMerge w:val="restart"/>
          </w:tcPr>
          <w:p w14:paraId="6E8D9C78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3.1.78 Шина событий  </w:t>
            </w:r>
          </w:p>
          <w:p w14:paraId="49B8AC5E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3.1.78.1 Шина событий: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ракт передачи сообщений в домене операционной совместимости для передачи событий между источником и целевыми прикладными объектами, обеспечивающими взаимодействие</w:t>
            </w:r>
          </w:p>
          <w:p w14:paraId="4CB97DF8" w14:textId="77777777" w:rsidR="00CE70C9" w:rsidRPr="00A33FFC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3.1.12]</w:t>
            </w:r>
          </w:p>
        </w:tc>
        <w:tc>
          <w:tcPr>
            <w:tcW w:w="2374" w:type="dxa"/>
          </w:tcPr>
          <w:p w14:paraId="03227B8C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1699EC13" w14:textId="77777777" w:rsidTr="00634395">
        <w:tc>
          <w:tcPr>
            <w:tcW w:w="7196" w:type="dxa"/>
            <w:vMerge/>
          </w:tcPr>
          <w:p w14:paraId="273C3036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B1242CF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A2A91" w:rsidRPr="00DA2A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event bus</w:t>
            </w:r>
          </w:p>
        </w:tc>
      </w:tr>
      <w:tr w:rsidR="00CE70C9" w:rsidRPr="00A33FFC" w14:paraId="296F9D80" w14:textId="77777777" w:rsidTr="00634395">
        <w:tc>
          <w:tcPr>
            <w:tcW w:w="7196" w:type="dxa"/>
            <w:vMerge w:val="restart"/>
          </w:tcPr>
          <w:p w14:paraId="2A024575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3.1.79 Внешний интерфейс передачи сообщений (EMI)</w:t>
            </w:r>
          </w:p>
          <w:p w14:paraId="342F67F4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3.1.79.1 Внешний интерфейс передачи сообщений EMI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Н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абор сообщений, которые вместе создают общий интерфейс сообщений для каждого уровня протокола BAU и любой прикладной функции</w:t>
            </w:r>
          </w:p>
          <w:p w14:paraId="19B3DC4D" w14:textId="77777777" w:rsidR="00CE70C9" w:rsidRPr="00A33FFC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3.1.15]</w:t>
            </w:r>
          </w:p>
        </w:tc>
        <w:tc>
          <w:tcPr>
            <w:tcW w:w="2374" w:type="dxa"/>
          </w:tcPr>
          <w:p w14:paraId="24173597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EF03FB" w14:paraId="4A92B45D" w14:textId="77777777" w:rsidTr="00634395">
        <w:tc>
          <w:tcPr>
            <w:tcW w:w="7196" w:type="dxa"/>
            <w:vMerge/>
          </w:tcPr>
          <w:p w14:paraId="39FA0174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716A3B2" w14:textId="77777777" w:rsidR="00CE70C9" w:rsidRPr="00DA2A91" w:rsidRDefault="00CE70C9" w:rsidP="00DA2A91">
            <w:pPr>
              <w:autoSpaceDE w:val="0"/>
              <w:autoSpaceDN w:val="0"/>
              <w:adjustRightInd w:val="0"/>
              <w:jc w:val="left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DA2A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DA2A91" w:rsidRPr="00DA2A91">
              <w:rPr>
                <w:rFonts w:ascii="Arial-BoldMT" w:hAnsi="Arial-BoldMT" w:cs="Arial-BoldMT"/>
                <w:bCs/>
                <w:sz w:val="20"/>
                <w:szCs w:val="20"/>
                <w:lang w:val="en-US"/>
              </w:rPr>
              <w:t>external message interface</w:t>
            </w:r>
            <w:r w:rsidR="00DA2A91" w:rsidRPr="00DA2A91">
              <w:rPr>
                <w:rFonts w:asciiTheme="minorHAnsi" w:hAnsiTheme="minorHAnsi" w:cs="Arial-BoldMT"/>
                <w:bCs/>
                <w:sz w:val="20"/>
                <w:szCs w:val="20"/>
                <w:lang w:val="en-US"/>
              </w:rPr>
              <w:t xml:space="preserve"> </w:t>
            </w:r>
            <w:r w:rsidR="00DA2A91" w:rsidRPr="00DA2A91">
              <w:rPr>
                <w:rFonts w:ascii="Arial-BoldMT" w:hAnsi="Arial-BoldMT" w:cs="Arial-BoldMT"/>
                <w:bCs/>
                <w:sz w:val="20"/>
                <w:szCs w:val="20"/>
                <w:lang w:val="en-US"/>
              </w:rPr>
              <w:t>EMI</w:t>
            </w:r>
          </w:p>
        </w:tc>
      </w:tr>
      <w:tr w:rsidR="00CE70C9" w:rsidRPr="00A33FFC" w14:paraId="498E1747" w14:textId="77777777" w:rsidTr="00634395">
        <w:tc>
          <w:tcPr>
            <w:tcW w:w="7196" w:type="dxa"/>
            <w:vMerge w:val="restart"/>
          </w:tcPr>
          <w:p w14:paraId="791E1F4F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3.1.80 Протокол передачи файлов (FTP) </w:t>
            </w:r>
          </w:p>
          <w:p w14:paraId="13A41D80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3.1.80.1 Протокол передачи файлов FTP: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IP-протокол (см. IETF - Инженерная рабочая группа Интернета) </w:t>
            </w:r>
          </w:p>
          <w:p w14:paraId="1A0C7E76" w14:textId="77777777" w:rsidR="00CE70C9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3.1.3]</w:t>
            </w:r>
          </w:p>
          <w:p w14:paraId="6C5C28DD" w14:textId="77777777" w:rsidR="001A62C6" w:rsidRPr="00A33FFC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2698A8BD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EF03FB" w14:paraId="1E361319" w14:textId="77777777" w:rsidTr="00634395">
        <w:tc>
          <w:tcPr>
            <w:tcW w:w="7196" w:type="dxa"/>
            <w:vMerge/>
          </w:tcPr>
          <w:p w14:paraId="6B1FD69B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F78F404" w14:textId="77777777" w:rsidR="00CE70C9" w:rsidRPr="0097081A" w:rsidRDefault="00CE70C9" w:rsidP="0097081A">
            <w:pPr>
              <w:autoSpaceDE w:val="0"/>
              <w:autoSpaceDN w:val="0"/>
              <w:adjustRightInd w:val="0"/>
              <w:jc w:val="left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97081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97081A" w:rsidRPr="0097081A">
              <w:rPr>
                <w:rFonts w:ascii="Arial-BoldMT" w:hAnsi="Arial-BoldMT" w:cs="Arial-BoldMT"/>
                <w:bCs/>
                <w:sz w:val="20"/>
                <w:szCs w:val="20"/>
                <w:lang w:val="en-US"/>
              </w:rPr>
              <w:t>file transfer protocol</w:t>
            </w:r>
            <w:r w:rsidR="0097081A" w:rsidRPr="0097081A">
              <w:rPr>
                <w:rFonts w:asciiTheme="minorHAnsi" w:hAnsiTheme="minorHAnsi" w:cs="Arial-BoldMT"/>
                <w:bCs/>
                <w:sz w:val="20"/>
                <w:szCs w:val="20"/>
                <w:lang w:val="en-US"/>
              </w:rPr>
              <w:t xml:space="preserve"> </w:t>
            </w:r>
            <w:r w:rsidR="0097081A" w:rsidRPr="0097081A">
              <w:rPr>
                <w:rFonts w:ascii="Arial-BoldMT" w:hAnsi="Arial-BoldMT" w:cs="Arial-BoldMT"/>
                <w:bCs/>
                <w:sz w:val="20"/>
                <w:szCs w:val="20"/>
                <w:lang w:val="en-US"/>
              </w:rPr>
              <w:t>FTP</w:t>
            </w:r>
          </w:p>
        </w:tc>
      </w:tr>
      <w:tr w:rsidR="00CE70C9" w:rsidRPr="00A33FFC" w14:paraId="037535ED" w14:textId="77777777" w:rsidTr="00634395">
        <w:tc>
          <w:tcPr>
            <w:tcW w:w="7196" w:type="dxa"/>
            <w:vMerge w:val="restart"/>
          </w:tcPr>
          <w:p w14:paraId="1B87712A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3.1.81 Управление потоком </w:t>
            </w:r>
          </w:p>
          <w:p w14:paraId="360D0BE2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3.1.81.1 Управление потоком: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ункция, управляющая потоком данных внутри слоя или между смежными слоями</w:t>
            </w:r>
          </w:p>
          <w:p w14:paraId="2D8DBCB6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7498-1, 5.8.1.8]</w:t>
            </w:r>
          </w:p>
          <w:p w14:paraId="318D6344" w14:textId="77777777" w:rsidR="00CE70C9" w:rsidRPr="00A33FFC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3.29.6]</w:t>
            </w:r>
          </w:p>
        </w:tc>
        <w:tc>
          <w:tcPr>
            <w:tcW w:w="2374" w:type="dxa"/>
          </w:tcPr>
          <w:p w14:paraId="1825F6AE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5FC081AC" w14:textId="77777777" w:rsidTr="00634395">
        <w:tc>
          <w:tcPr>
            <w:tcW w:w="7196" w:type="dxa"/>
            <w:vMerge/>
          </w:tcPr>
          <w:p w14:paraId="42A267DD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B776DE9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flow control</w:t>
            </w:r>
          </w:p>
        </w:tc>
      </w:tr>
      <w:tr w:rsidR="00CE70C9" w:rsidRPr="00A33FFC" w14:paraId="47923C4E" w14:textId="77777777" w:rsidTr="00634395">
        <w:tc>
          <w:tcPr>
            <w:tcW w:w="7196" w:type="dxa"/>
            <w:vMerge w:val="restart"/>
          </w:tcPr>
          <w:p w14:paraId="773B9167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3.1.81.2 Управление потоком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Ф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ункция, контролирующая поток данных внутри слоя. Регулирует скорость обмена 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информацией между равноправными объектами</w:t>
            </w:r>
          </w:p>
          <w:p w14:paraId="4346082A" w14:textId="77777777" w:rsidR="00CE70C9" w:rsidRPr="00A33FFC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2.17]</w:t>
            </w:r>
          </w:p>
        </w:tc>
        <w:tc>
          <w:tcPr>
            <w:tcW w:w="2374" w:type="dxa"/>
          </w:tcPr>
          <w:p w14:paraId="70B414E3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2A1C6144" w14:textId="77777777" w:rsidTr="00634395">
        <w:tc>
          <w:tcPr>
            <w:tcW w:w="7196" w:type="dxa"/>
            <w:vMerge/>
          </w:tcPr>
          <w:p w14:paraId="50204F48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28E59EC" w14:textId="77777777" w:rsidR="00CE70C9" w:rsidRPr="00A33FFC" w:rsidRDefault="00CE70C9" w:rsidP="0097081A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flow control</w:t>
            </w:r>
            <w:r w:rsidR="0097081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ab/>
            </w:r>
          </w:p>
        </w:tc>
      </w:tr>
      <w:tr w:rsidR="00CE70C9" w:rsidRPr="00A33FFC" w14:paraId="2D912B6C" w14:textId="77777777" w:rsidTr="00634395">
        <w:tc>
          <w:tcPr>
            <w:tcW w:w="7196" w:type="dxa"/>
            <w:vMerge w:val="restart"/>
          </w:tcPr>
          <w:p w14:paraId="1DCC3FD4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3.1.82 Кадр </w:t>
            </w:r>
          </w:p>
          <w:p w14:paraId="3FB9757E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3.1.82.1 Кадр: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оследовательность октетов, которыми обмениваются уровни канала передачи данных через физический уровень </w:t>
            </w:r>
          </w:p>
          <w:p w14:paraId="48DD3592" w14:textId="77777777" w:rsidR="00CE70C9" w:rsidRPr="00A33FFC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14543-3-2:2006, определение 3.1.8]</w:t>
            </w:r>
          </w:p>
        </w:tc>
        <w:tc>
          <w:tcPr>
            <w:tcW w:w="2374" w:type="dxa"/>
          </w:tcPr>
          <w:p w14:paraId="695CF0DD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44D9CD26" w14:textId="77777777" w:rsidTr="00634395">
        <w:tc>
          <w:tcPr>
            <w:tcW w:w="7196" w:type="dxa"/>
            <w:vMerge/>
          </w:tcPr>
          <w:p w14:paraId="353B9F9C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B66E130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frame</w:t>
            </w:r>
          </w:p>
        </w:tc>
      </w:tr>
      <w:tr w:rsidR="00CE70C9" w:rsidRPr="00A33FFC" w14:paraId="59400AC5" w14:textId="77777777" w:rsidTr="00634395">
        <w:tc>
          <w:tcPr>
            <w:tcW w:w="7196" w:type="dxa"/>
            <w:vMerge w:val="restart"/>
          </w:tcPr>
          <w:p w14:paraId="729FF50E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3.1.83 Функциональное действие </w:t>
            </w:r>
          </w:p>
          <w:p w14:paraId="7D891A82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3.1.83.1 Функциональное действие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О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бъединение из одного или нескольких примитивных действий из одного или нескольких прикладных объектов, содержащихся в одном функциональном объекте</w:t>
            </w:r>
          </w:p>
          <w:p w14:paraId="0FCAFA52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8F1D076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см. 7.3.3 (в ISO/IEC 18012-2:2012) </w:t>
            </w:r>
          </w:p>
          <w:p w14:paraId="6FD7334E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DD81BAB" w14:textId="77777777" w:rsidR="00CE70C9" w:rsidRPr="00A33FFC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3.1.13]</w:t>
            </w:r>
          </w:p>
        </w:tc>
        <w:tc>
          <w:tcPr>
            <w:tcW w:w="2374" w:type="dxa"/>
          </w:tcPr>
          <w:p w14:paraId="56AA2AFD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332455F0" w14:textId="77777777" w:rsidTr="00634395">
        <w:tc>
          <w:tcPr>
            <w:tcW w:w="7196" w:type="dxa"/>
            <w:vMerge/>
          </w:tcPr>
          <w:p w14:paraId="08E9FFC3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405874D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functional action</w:t>
            </w:r>
          </w:p>
        </w:tc>
      </w:tr>
      <w:tr w:rsidR="00CE70C9" w:rsidRPr="00A33FFC" w14:paraId="343886A1" w14:textId="77777777" w:rsidTr="00634395">
        <w:tc>
          <w:tcPr>
            <w:tcW w:w="7196" w:type="dxa"/>
            <w:vMerge w:val="restart"/>
          </w:tcPr>
          <w:p w14:paraId="14019E2C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3.1.84 Функциональный класс </w:t>
            </w:r>
          </w:p>
          <w:p w14:paraId="1D1DCA7D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3.1.84.1 Функциональный класс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Н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абор объектов и действий над объектами, которые моделируют конкретную функцию приложения в домене приложения</w:t>
            </w:r>
          </w:p>
          <w:p w14:paraId="1AEDE259" w14:textId="77777777" w:rsidR="00CE70C9" w:rsidRPr="00A33FFC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3.1.14]</w:t>
            </w:r>
          </w:p>
        </w:tc>
        <w:tc>
          <w:tcPr>
            <w:tcW w:w="2374" w:type="dxa"/>
          </w:tcPr>
          <w:p w14:paraId="33112801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7349F05B" w14:textId="77777777" w:rsidTr="00634395">
        <w:tc>
          <w:tcPr>
            <w:tcW w:w="7196" w:type="dxa"/>
            <w:vMerge/>
          </w:tcPr>
          <w:p w14:paraId="7791A746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9CB3200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functional class</w:t>
            </w:r>
          </w:p>
        </w:tc>
      </w:tr>
      <w:tr w:rsidR="00CE70C9" w:rsidRPr="00A33FFC" w14:paraId="41C9F67F" w14:textId="77777777" w:rsidTr="00634395">
        <w:tc>
          <w:tcPr>
            <w:tcW w:w="7196" w:type="dxa"/>
            <w:vMerge w:val="restart"/>
          </w:tcPr>
          <w:p w14:paraId="7696C266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3.1.85 Функциональное группообразование</w:t>
            </w:r>
          </w:p>
          <w:p w14:paraId="10ACC043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3.1.85.1 Функциональное группообразование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Н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абор функций, выполняющих часть операций системы управления домом</w:t>
            </w:r>
          </w:p>
          <w:p w14:paraId="4E5891E5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6E1E9F0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Функции в функциональной группе могут выполняться в одной или нескольких единицах оборудования, а функции нескольких функциональных групп могут выполняться в одной единице оборудования</w:t>
            </w: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13D87DAC" w14:textId="77777777" w:rsidR="001A62C6" w:rsidRPr="001A62C6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359EF05" w14:textId="77777777" w:rsidR="00CE70C9" w:rsidRPr="00A33FFC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2C6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2.18]</w:t>
            </w:r>
          </w:p>
        </w:tc>
        <w:tc>
          <w:tcPr>
            <w:tcW w:w="2374" w:type="dxa"/>
          </w:tcPr>
          <w:p w14:paraId="5C339437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6F101EF5" w14:textId="77777777" w:rsidTr="00634395">
        <w:tc>
          <w:tcPr>
            <w:tcW w:w="7196" w:type="dxa"/>
            <w:vMerge/>
          </w:tcPr>
          <w:p w14:paraId="7C022AEB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A356FD4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functional grouping</w:t>
            </w:r>
          </w:p>
        </w:tc>
      </w:tr>
      <w:tr w:rsidR="00CE70C9" w:rsidRPr="00A33FFC" w14:paraId="426B4A4F" w14:textId="77777777" w:rsidTr="00634395">
        <w:tc>
          <w:tcPr>
            <w:tcW w:w="7196" w:type="dxa"/>
            <w:vMerge w:val="restart"/>
          </w:tcPr>
          <w:p w14:paraId="5880A273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3.1.86 Функциональный объект</w:t>
            </w:r>
          </w:p>
          <w:p w14:paraId="59E502F2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3.1.86.1 Функциональный объект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Л</w:t>
            </w:r>
            <w:r w:rsidRPr="005B43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огическое группирование некоторых функциональных возможностей устройства</w:t>
            </w:r>
          </w:p>
          <w:p w14:paraId="41AEF0B4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F550DB8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В этом стандарте (в ISO/IEC 18012-2:2012) функциональные объекты используются для моделирования объектов контроллера (аппаратные средства или логические устройства) в домашних электронных системах.</w:t>
            </w:r>
          </w:p>
          <w:p w14:paraId="2CFC2E00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7D8E0A" w14:textId="77777777" w:rsidR="00CE70C9" w:rsidRPr="00A33FFC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18012-30:2012, определение 3.1.15]</w:t>
            </w:r>
          </w:p>
        </w:tc>
        <w:tc>
          <w:tcPr>
            <w:tcW w:w="2374" w:type="dxa"/>
          </w:tcPr>
          <w:p w14:paraId="28BEFFE2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65C7BD4B" w14:textId="77777777" w:rsidTr="00634395">
        <w:tc>
          <w:tcPr>
            <w:tcW w:w="7196" w:type="dxa"/>
            <w:vMerge/>
          </w:tcPr>
          <w:p w14:paraId="290E7DEF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C020D5F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functional object</w:t>
            </w:r>
          </w:p>
        </w:tc>
      </w:tr>
      <w:tr w:rsidR="00CE70C9" w:rsidRPr="00A33FFC" w14:paraId="132F1543" w14:textId="77777777" w:rsidTr="00634395">
        <w:tc>
          <w:tcPr>
            <w:tcW w:w="7196" w:type="dxa"/>
            <w:vMerge w:val="restart"/>
          </w:tcPr>
          <w:p w14:paraId="3AB5C089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3.1.87 Функциональная безопасность </w:t>
            </w:r>
          </w:p>
          <w:p w14:paraId="69A81CE3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3.1.87.1 Функциональная безопасность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И</w:t>
            </w:r>
            <w:r w:rsidRPr="005B43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збавление от неприемлемого риска причинения вреда из-за эксплуатации HBES, включая в результате</w:t>
            </w:r>
          </w:p>
          <w:p w14:paraId="7169177D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а) нормальной работы,</w:t>
            </w:r>
          </w:p>
          <w:p w14:paraId="67B70D3F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b) прогнозируемого неправильного применения,</w:t>
            </w:r>
          </w:p>
          <w:p w14:paraId="74840705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c) отказа,</w:t>
            </w:r>
          </w:p>
          <w:p w14:paraId="080E428E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d) временных помех</w:t>
            </w:r>
          </w:p>
          <w:p w14:paraId="261BFF41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B1C26E6" w14:textId="77777777" w:rsidR="009959FF" w:rsidRPr="009959FF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</w:t>
            </w:r>
            <w:r w:rsidR="009959FF" w:rsidRPr="009959F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римечания</w:t>
            </w:r>
          </w:p>
          <w:p w14:paraId="220D0792" w14:textId="77777777" w:rsidR="005B43C8" w:rsidRPr="009959FF" w:rsidRDefault="009959FF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1 </w:t>
            </w:r>
            <w:r w:rsidR="005B43C8" w:rsidRPr="009959F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См. определение 3.1.9 в стандарте IEC 61508-4. Часть общей безопасности, связанной с EUC (управляемое оборудование) и системой управления EUC, которая зависит от правильной работы электрических/электронных/программируемых электронных (E/E/PE) систем, связанных с безопасностью, других технологических систем, связанных с безопасностью, и внешних средств уменьшения риска.</w:t>
            </w:r>
          </w:p>
          <w:p w14:paraId="68E8207D" w14:textId="77777777" w:rsidR="005B43C8" w:rsidRPr="009959FF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 Определения в IEC/TR 61000-2-1 и IEC/TS 61000-1-2 не учитываются. </w:t>
            </w:r>
          </w:p>
          <w:p w14:paraId="2C333AF2" w14:textId="77777777" w:rsidR="005B43C8" w:rsidRPr="005B43C8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4692018" w14:textId="77777777" w:rsidR="00CE70C9" w:rsidRPr="00A33FFC" w:rsidRDefault="005B43C8" w:rsidP="005B43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43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3.1.5]</w:t>
            </w:r>
          </w:p>
        </w:tc>
        <w:tc>
          <w:tcPr>
            <w:tcW w:w="2374" w:type="dxa"/>
          </w:tcPr>
          <w:p w14:paraId="10010BD1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E70C9" w:rsidRPr="00A33FFC" w14:paraId="4C80473C" w14:textId="77777777" w:rsidTr="00634395">
        <w:tc>
          <w:tcPr>
            <w:tcW w:w="7196" w:type="dxa"/>
            <w:vMerge/>
          </w:tcPr>
          <w:p w14:paraId="104F77FF" w14:textId="77777777" w:rsidR="00CE70C9" w:rsidRPr="00A33FFC" w:rsidRDefault="00CE70C9" w:rsidP="00CE70C9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3BB1E25" w14:textId="77777777" w:rsidR="00CE70C9" w:rsidRPr="00A33FFC" w:rsidRDefault="00CE70C9" w:rsidP="00CE70C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functional safety</w:t>
            </w:r>
          </w:p>
        </w:tc>
      </w:tr>
      <w:tr w:rsidR="001A62C6" w:rsidRPr="00A33FFC" w14:paraId="6F38268B" w14:textId="77777777" w:rsidTr="00634395">
        <w:tc>
          <w:tcPr>
            <w:tcW w:w="7196" w:type="dxa"/>
            <w:vMerge w:val="restart"/>
          </w:tcPr>
          <w:p w14:paraId="7039A1CF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3.1.88 Шлюз</w:t>
            </w:r>
          </w:p>
          <w:p w14:paraId="6E017A4F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3.1.88.1 Шлюз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И</w:t>
            </w: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нтерфейс между разными сетями.</w:t>
            </w:r>
          </w:p>
          <w:p w14:paraId="49BE0922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A712E80" w14:textId="77777777" w:rsid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0311B37A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1 Шлюз может оказывать услуги до седьмого уровня OSI и выше.</w:t>
            </w:r>
          </w:p>
          <w:p w14:paraId="591F1407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2 к статье: Шлюз домашней электронной системы оказывает услуги перевода протоколов и языков выше седьмого уровня.</w:t>
            </w:r>
          </w:p>
          <w:p w14:paraId="1850400B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B594E6" w14:textId="77777777" w:rsidR="001A62C6" w:rsidRPr="00A33FFC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3.1.9]</w:t>
            </w:r>
          </w:p>
        </w:tc>
        <w:tc>
          <w:tcPr>
            <w:tcW w:w="2374" w:type="dxa"/>
          </w:tcPr>
          <w:p w14:paraId="261E308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012D49B" w14:textId="77777777" w:rsidTr="00634395">
        <w:tc>
          <w:tcPr>
            <w:tcW w:w="7196" w:type="dxa"/>
            <w:vMerge/>
          </w:tcPr>
          <w:p w14:paraId="582BA698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DA2F80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gateway</w:t>
            </w:r>
          </w:p>
        </w:tc>
      </w:tr>
      <w:tr w:rsidR="001A62C6" w:rsidRPr="00A33FFC" w14:paraId="2FE3A6BE" w14:textId="77777777" w:rsidTr="00634395">
        <w:tc>
          <w:tcPr>
            <w:tcW w:w="7196" w:type="dxa"/>
            <w:vMerge w:val="restart"/>
          </w:tcPr>
          <w:p w14:paraId="3D72F588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3.1.88.2 Шлюз: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нтерфейс между разными сетями, который может оказывать услуги до седьмого уровня OSI и выше</w:t>
            </w:r>
          </w:p>
          <w:p w14:paraId="7E423739" w14:textId="77777777" w:rsidR="001A62C6" w:rsidRPr="00A33FFC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3.1.16]</w:t>
            </w:r>
          </w:p>
        </w:tc>
        <w:tc>
          <w:tcPr>
            <w:tcW w:w="2374" w:type="dxa"/>
          </w:tcPr>
          <w:p w14:paraId="4D4D7739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6746CCCC" w14:textId="77777777" w:rsidTr="00634395">
        <w:tc>
          <w:tcPr>
            <w:tcW w:w="7196" w:type="dxa"/>
            <w:vMerge/>
          </w:tcPr>
          <w:p w14:paraId="4B80831E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C32E34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gateway</w:t>
            </w:r>
          </w:p>
        </w:tc>
      </w:tr>
      <w:tr w:rsidR="001A62C6" w:rsidRPr="00A33FFC" w14:paraId="5DB95095" w14:textId="77777777" w:rsidTr="00634395">
        <w:tc>
          <w:tcPr>
            <w:tcW w:w="7196" w:type="dxa"/>
            <w:vMerge w:val="restart"/>
          </w:tcPr>
          <w:p w14:paraId="222BA76C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3.1.88.3 Шлюз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Б</w:t>
            </w: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лок, соединяющий разные сети или части одной сети, и выполняющий любое необходимое преобразование протоколов</w:t>
            </w:r>
          </w:p>
          <w:p w14:paraId="7FC290A1" w14:textId="77777777" w:rsidR="001A62C6" w:rsidRPr="00A33FFC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2.19]</w:t>
            </w:r>
          </w:p>
        </w:tc>
        <w:tc>
          <w:tcPr>
            <w:tcW w:w="2374" w:type="dxa"/>
          </w:tcPr>
          <w:p w14:paraId="66336BB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71F500E" w14:textId="77777777" w:rsidTr="00634395">
        <w:tc>
          <w:tcPr>
            <w:tcW w:w="7196" w:type="dxa"/>
            <w:vMerge/>
          </w:tcPr>
          <w:p w14:paraId="295547EF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7B5739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7081A" w:rsidRPr="0097081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gateway</w:t>
            </w:r>
          </w:p>
        </w:tc>
      </w:tr>
      <w:tr w:rsidR="001A62C6" w:rsidRPr="00A33FFC" w14:paraId="31F1FBC7" w14:textId="77777777" w:rsidTr="00634395">
        <w:tc>
          <w:tcPr>
            <w:tcW w:w="7196" w:type="dxa"/>
            <w:vMerge w:val="restart"/>
          </w:tcPr>
          <w:p w14:paraId="274EDC6A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3.1.89 Шлюзовая линия связи (GL)</w:t>
            </w:r>
          </w:p>
          <w:p w14:paraId="176A923F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3.1.89.1 Шлюзовая линия связи GL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П</w:t>
            </w: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олный семиуровневый пакет протоколов и физическая шина, внутренняя и специфичная для архитектуры шлюза HES для подключения модулей GL</w:t>
            </w:r>
          </w:p>
          <w:p w14:paraId="6E793627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B1F6A02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GL используется для передачи закодированных сообщений HES-AIL (полученных в результате процесса преобразования GIWF) между модулями HES-link и не предназначен для связи с устройствами конечного пользователя. Это связь в плане того, что по ней передаются сообщения внутри CIF (т.е. GL и HES-AIL). GL также может называться «HES-link»</w:t>
            </w:r>
          </w:p>
          <w:p w14:paraId="3F32A1AC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4712040" w14:textId="77777777" w:rsidR="001A62C6" w:rsidRPr="00A33FFC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32.1.10</w:t>
            </w:r>
          </w:p>
        </w:tc>
        <w:tc>
          <w:tcPr>
            <w:tcW w:w="2374" w:type="dxa"/>
          </w:tcPr>
          <w:p w14:paraId="52EEE5C8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2FA9B73" w14:textId="77777777" w:rsidTr="00634395">
        <w:tc>
          <w:tcPr>
            <w:tcW w:w="7196" w:type="dxa"/>
            <w:vMerge/>
          </w:tcPr>
          <w:p w14:paraId="2B54DE21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1DA73D9" w14:textId="77777777" w:rsidR="0040186A" w:rsidRPr="0040186A" w:rsidRDefault="001A62C6" w:rsidP="0040186A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0186A"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gateway link</w:t>
            </w:r>
          </w:p>
          <w:p w14:paraId="649B4032" w14:textId="77777777" w:rsidR="001A62C6" w:rsidRPr="00A33FFC" w:rsidRDefault="0040186A" w:rsidP="0040186A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GL</w:t>
            </w:r>
            <w:r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</w:tc>
      </w:tr>
      <w:tr w:rsidR="001A62C6" w:rsidRPr="00A33FFC" w14:paraId="2B096FA1" w14:textId="77777777" w:rsidTr="00634395">
        <w:tc>
          <w:tcPr>
            <w:tcW w:w="7196" w:type="dxa"/>
            <w:vMerge w:val="restart"/>
          </w:tcPr>
          <w:p w14:paraId="532A6A16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3.1.90 Архитектура уведомлений общих событий (GENA)</w:t>
            </w:r>
          </w:p>
          <w:p w14:paraId="1D34A9A2" w14:textId="77777777" w:rsidR="009959FF" w:rsidRPr="009959FF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3.1.90.1 GENA: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Архитектура уведомлений общих событий. Подписка на события и протокол об уведомлении, определенные в пункте 4 (в ISO/IEC 29341-1).</w:t>
            </w:r>
          </w:p>
          <w:p w14:paraId="085C64F3" w14:textId="77777777" w:rsidR="001A62C6" w:rsidRPr="00A33FFC" w:rsidRDefault="009959FF" w:rsidP="009959F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59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5B99817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5EF7FC1" w14:textId="77777777" w:rsidTr="00634395">
        <w:tc>
          <w:tcPr>
            <w:tcW w:w="7196" w:type="dxa"/>
            <w:vMerge/>
          </w:tcPr>
          <w:p w14:paraId="240C377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3B806F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0186A"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GENA</w:t>
            </w:r>
          </w:p>
        </w:tc>
      </w:tr>
      <w:tr w:rsidR="001A62C6" w:rsidRPr="00A33FFC" w14:paraId="1AEE33C1" w14:textId="77777777" w:rsidTr="00634395">
        <w:tc>
          <w:tcPr>
            <w:tcW w:w="7196" w:type="dxa"/>
            <w:vMerge w:val="restart"/>
          </w:tcPr>
          <w:p w14:paraId="1004E309" w14:textId="77777777" w:rsidR="00A03229" w:rsidRPr="00A03229" w:rsidRDefault="00A03229" w:rsidP="00A032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032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3.1.91 Общая межсетевая функция (GIWF)</w:t>
            </w:r>
          </w:p>
          <w:p w14:paraId="26869488" w14:textId="77777777" w:rsidR="00A03229" w:rsidRPr="00A03229" w:rsidRDefault="00A03229" w:rsidP="00A032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32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3.1.91.1 Общая межсетевая функция GIWF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Ф</w:t>
            </w:r>
            <w:r w:rsidRPr="00A032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ункция трансляции между конкретным языком приложения домашней сети и HES-AIL (абстрактный промежуточный язык), используемым в системе шлюза HES</w:t>
            </w:r>
          </w:p>
          <w:p w14:paraId="13FCEB18" w14:textId="77777777" w:rsidR="001A62C6" w:rsidRPr="00A33FFC" w:rsidRDefault="00A03229" w:rsidP="00A032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032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3.1.11]</w:t>
            </w:r>
          </w:p>
        </w:tc>
        <w:tc>
          <w:tcPr>
            <w:tcW w:w="2374" w:type="dxa"/>
          </w:tcPr>
          <w:p w14:paraId="68D3A858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29D83BDA" w14:textId="77777777" w:rsidTr="00634395">
        <w:tc>
          <w:tcPr>
            <w:tcW w:w="7196" w:type="dxa"/>
            <w:vMerge/>
          </w:tcPr>
          <w:p w14:paraId="3F442949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4F0BBDF" w14:textId="77777777" w:rsidR="0040186A" w:rsidRPr="0040186A" w:rsidRDefault="001A62C6" w:rsidP="0040186A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40186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40186A"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generic interworking function</w:t>
            </w:r>
          </w:p>
          <w:p w14:paraId="12643880" w14:textId="77777777" w:rsidR="001A62C6" w:rsidRPr="0040186A" w:rsidRDefault="0040186A" w:rsidP="0040186A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GIWF</w:t>
            </w:r>
          </w:p>
        </w:tc>
      </w:tr>
      <w:tr w:rsidR="001A62C6" w:rsidRPr="00A33FFC" w14:paraId="4E519259" w14:textId="77777777" w:rsidTr="00634395">
        <w:tc>
          <w:tcPr>
            <w:tcW w:w="7196" w:type="dxa"/>
            <w:vMerge w:val="restart"/>
          </w:tcPr>
          <w:p w14:paraId="677CDA42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20"/>
              <w:rPr>
                <w:b/>
                <w:bCs/>
                <w:color w:val="000000"/>
                <w:sz w:val="24"/>
                <w:lang w:eastAsia="en-US"/>
              </w:rPr>
            </w:pPr>
            <w:r w:rsidRPr="0040186A">
              <w:rPr>
                <w:b/>
                <w:bCs/>
                <w:color w:val="000000"/>
                <w:sz w:val="24"/>
                <w:lang w:eastAsia="en-US"/>
              </w:rPr>
              <w:t>3.1.92 Групповой адрес</w:t>
            </w:r>
          </w:p>
          <w:p w14:paraId="3BCDFB6E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24"/>
                <w:lang w:eastAsia="en-US"/>
              </w:rPr>
            </w:pPr>
            <w:r w:rsidRPr="0040186A">
              <w:rPr>
                <w:b/>
                <w:bCs/>
                <w:color w:val="000000"/>
                <w:sz w:val="24"/>
                <w:lang w:eastAsia="en-US"/>
              </w:rPr>
              <w:t xml:space="preserve">3.1.92.1 Групповой адрес ГА: </w:t>
            </w:r>
            <w:r w:rsidRPr="0040186A">
              <w:rPr>
                <w:color w:val="000000"/>
                <w:sz w:val="24"/>
                <w:lang w:eastAsia="en-US"/>
              </w:rPr>
              <w:t xml:space="preserve">2-октетное значение </w:t>
            </w:r>
          </w:p>
          <w:p w14:paraId="6833828D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24"/>
                <w:lang w:eastAsia="en-US"/>
              </w:rPr>
            </w:pPr>
          </w:p>
          <w:p w14:paraId="1B244207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22"/>
                <w:szCs w:val="22"/>
                <w:lang w:eastAsia="en-US"/>
              </w:rPr>
            </w:pPr>
            <w:r w:rsidRPr="0040186A">
              <w:rPr>
                <w:color w:val="000000"/>
                <w:sz w:val="22"/>
                <w:szCs w:val="22"/>
                <w:lang w:eastAsia="en-US"/>
              </w:rPr>
              <w:t>Примечание - На Рисунке 2 показан групповой адрес, состоящий из адреса основной группы и подгруппы.</w:t>
            </w:r>
          </w:p>
          <w:p w14:paraId="5905C21C" w14:textId="77777777" w:rsidR="0040186A" w:rsidRPr="0040186A" w:rsidRDefault="0040186A" w:rsidP="0040186A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</w:p>
          <w:tbl>
            <w:tblPr>
              <w:tblW w:w="0" w:type="auto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435"/>
              <w:gridCol w:w="430"/>
              <w:gridCol w:w="390"/>
              <w:gridCol w:w="456"/>
              <w:gridCol w:w="425"/>
              <w:gridCol w:w="319"/>
              <w:gridCol w:w="345"/>
              <w:gridCol w:w="375"/>
              <w:gridCol w:w="330"/>
              <w:gridCol w:w="345"/>
              <w:gridCol w:w="413"/>
              <w:gridCol w:w="283"/>
              <w:gridCol w:w="284"/>
              <w:gridCol w:w="425"/>
              <w:gridCol w:w="365"/>
              <w:gridCol w:w="353"/>
            </w:tblGrid>
            <w:tr w:rsidR="0040186A" w:rsidRPr="0040186A" w14:paraId="5E18F7FD" w14:textId="77777777" w:rsidTr="00F37213">
              <w:trPr>
                <w:trHeight w:val="317"/>
                <w:jc w:val="center"/>
              </w:trPr>
              <w:tc>
                <w:tcPr>
                  <w:tcW w:w="5973" w:type="dxa"/>
                  <w:gridSpan w:val="1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F49585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Групповой адрес</w:t>
                  </w:r>
                </w:p>
              </w:tc>
            </w:tr>
            <w:tr w:rsidR="0040186A" w:rsidRPr="0040186A" w14:paraId="3BCF119B" w14:textId="77777777" w:rsidTr="00F37213">
              <w:trPr>
                <w:trHeight w:val="312"/>
                <w:jc w:val="center"/>
              </w:trPr>
              <w:tc>
                <w:tcPr>
                  <w:tcW w:w="317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EE9B98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Октет 0</w:t>
                  </w:r>
                </w:p>
              </w:tc>
              <w:tc>
                <w:tcPr>
                  <w:tcW w:w="2798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2D40BA2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Октет 1</w:t>
                  </w:r>
                </w:p>
              </w:tc>
            </w:tr>
            <w:tr w:rsidR="0040186A" w:rsidRPr="0040186A" w14:paraId="00B36114" w14:textId="77777777" w:rsidTr="00F37213">
              <w:trPr>
                <w:trHeight w:val="312"/>
                <w:jc w:val="center"/>
              </w:trPr>
              <w:tc>
                <w:tcPr>
                  <w:tcW w:w="4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1E3334A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43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4335867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39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0D33BF0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45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2AF3BD4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27972575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31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C84D37E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34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3EB26862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5B48BF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  <w:tc>
                <w:tcPr>
                  <w:tcW w:w="3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202BCBA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34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0E0EF048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41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E24C349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364AC27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82D058C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23A9A3D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D3BC97C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AD8426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</w:tr>
            <w:tr w:rsidR="0040186A" w:rsidRPr="0040186A" w14:paraId="1BC134D0" w14:textId="77777777" w:rsidTr="0040186A">
              <w:trPr>
                <w:trHeight w:val="537"/>
                <w:jc w:val="center"/>
              </w:trPr>
              <w:tc>
                <w:tcPr>
                  <w:tcW w:w="317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C9FE360" w14:textId="77777777" w:rsidR="0040186A" w:rsidRPr="0040186A" w:rsidRDefault="0040186A" w:rsidP="0040186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Основная группа</w:t>
                  </w:r>
                </w:p>
              </w:tc>
              <w:tc>
                <w:tcPr>
                  <w:tcW w:w="2798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CE2D30A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  <w:p w14:paraId="44C6DAB5" w14:textId="77777777" w:rsidR="0040186A" w:rsidRPr="0040186A" w:rsidRDefault="0040186A" w:rsidP="004018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40186A">
                    <w:rPr>
                      <w:color w:val="000000"/>
                      <w:sz w:val="22"/>
                      <w:szCs w:val="22"/>
                      <w:lang w:eastAsia="en-US"/>
                    </w:rPr>
                    <w:t>Основная группа</w:t>
                  </w:r>
                </w:p>
              </w:tc>
            </w:tr>
          </w:tbl>
          <w:p w14:paraId="5E13C7FB" w14:textId="77777777" w:rsidR="0040186A" w:rsidRPr="0040186A" w:rsidRDefault="0040186A" w:rsidP="0040186A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</w:p>
          <w:p w14:paraId="37EBDFC5" w14:textId="77777777" w:rsidR="0040186A" w:rsidRPr="0040186A" w:rsidRDefault="0040186A" w:rsidP="0040186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lang w:eastAsia="en-US"/>
              </w:rPr>
            </w:pPr>
            <w:r w:rsidRPr="0040186A">
              <w:rPr>
                <w:b/>
                <w:bCs/>
                <w:color w:val="000000"/>
                <w:sz w:val="24"/>
                <w:lang w:eastAsia="en-US"/>
              </w:rPr>
              <w:t xml:space="preserve">Рисунок 2. Групповой адрес </w:t>
            </w:r>
          </w:p>
          <w:p w14:paraId="6EF45E82" w14:textId="77777777" w:rsidR="0040186A" w:rsidRPr="0040186A" w:rsidRDefault="0040186A" w:rsidP="0040186A">
            <w:pPr>
              <w:autoSpaceDE w:val="0"/>
              <w:autoSpaceDN w:val="0"/>
              <w:adjustRightInd w:val="0"/>
              <w:rPr>
                <w:color w:val="000000"/>
                <w:sz w:val="24"/>
                <w:lang w:eastAsia="en-US"/>
              </w:rPr>
            </w:pPr>
          </w:p>
          <w:p w14:paraId="2FDA882E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24"/>
                <w:lang w:eastAsia="en-US"/>
              </w:rPr>
            </w:pPr>
            <w:r w:rsidRPr="0040186A">
              <w:rPr>
                <w:color w:val="000000"/>
                <w:sz w:val="24"/>
                <w:lang w:eastAsia="en-US"/>
              </w:rPr>
              <w:t xml:space="preserve">[ИСТОЧНИК: ISO/IEC 14543-3-2:2006, определение 3.1.6] </w:t>
            </w:r>
          </w:p>
          <w:p w14:paraId="6DA7165D" w14:textId="77777777" w:rsidR="001A62C6" w:rsidRPr="0040186A" w:rsidRDefault="001A62C6" w:rsidP="001A62C6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3E11DCD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778E964" w14:textId="77777777" w:rsidTr="00634395">
        <w:tc>
          <w:tcPr>
            <w:tcW w:w="7196" w:type="dxa"/>
            <w:vMerge/>
          </w:tcPr>
          <w:p w14:paraId="2A68384D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B449EE3" w14:textId="77777777" w:rsidR="00B512EF" w:rsidRPr="00B512EF" w:rsidRDefault="001A62C6" w:rsidP="00B512EF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512EF"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group address</w:t>
            </w:r>
          </w:p>
          <w:p w14:paraId="12905E28" w14:textId="77777777" w:rsidR="001A62C6" w:rsidRPr="00A33FFC" w:rsidRDefault="00B512EF" w:rsidP="00B512EF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GA</w:t>
            </w:r>
          </w:p>
        </w:tc>
      </w:tr>
      <w:tr w:rsidR="001A62C6" w:rsidRPr="00A33FFC" w14:paraId="36E60927" w14:textId="77777777" w:rsidTr="00634395">
        <w:tc>
          <w:tcPr>
            <w:tcW w:w="7196" w:type="dxa"/>
            <w:vMerge w:val="restart"/>
          </w:tcPr>
          <w:p w14:paraId="049E7866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3.1.93 Таблица группового адреса (GrAT)</w:t>
            </w:r>
          </w:p>
          <w:p w14:paraId="4E7D9714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3.1.93.1 Таблица группового адреса GrAT: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бщий ресурс как канального уровня, так и группового транспортного уровня; используется канальным уровнем в качестве ссылки для поиска с целью проверки, действительно ли он должен передавать полученный кадр на верхние уровни или нет, и используется групповым транспортным уровнем для сопоставления входящего LSAP (группового адреса) с TSAP в направлении приема, и наоборот в направлении передачи</w:t>
            </w:r>
          </w:p>
          <w:p w14:paraId="4319B2AE" w14:textId="77777777" w:rsidR="001A62C6" w:rsidRPr="00A33FFC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3.1.10]</w:t>
            </w:r>
          </w:p>
        </w:tc>
        <w:tc>
          <w:tcPr>
            <w:tcW w:w="2374" w:type="dxa"/>
          </w:tcPr>
          <w:p w14:paraId="4BE8A3F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422E8EC7" w14:textId="77777777" w:rsidTr="00634395">
        <w:tc>
          <w:tcPr>
            <w:tcW w:w="7196" w:type="dxa"/>
            <w:vMerge/>
          </w:tcPr>
          <w:p w14:paraId="31F9E447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AB739BB" w14:textId="77777777" w:rsidR="001A62C6" w:rsidRPr="00B512EF" w:rsidRDefault="001A62C6" w:rsidP="00B512EF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512EF"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Group Address Table GrAT</w:t>
            </w:r>
          </w:p>
        </w:tc>
      </w:tr>
      <w:tr w:rsidR="001A62C6" w:rsidRPr="00A33FFC" w14:paraId="587A71B4" w14:textId="77777777" w:rsidTr="00634395">
        <w:tc>
          <w:tcPr>
            <w:tcW w:w="7196" w:type="dxa"/>
            <w:vMerge w:val="restart"/>
          </w:tcPr>
          <w:p w14:paraId="0F284BF3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3.1.94 Таблица ассоциаций групповых объектов</w:t>
            </w:r>
          </w:p>
          <w:p w14:paraId="17F67316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3.1.94.1 Таблица ассоциаций групповых объектов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Р</w:t>
            </w: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есурс прикладного уровня, в котором хранится зависимость между точками доступа к транспортным услугам (TSAP) и точками доступа к услугам прикладного уровня (ASAP), по мере необходимости при сопоставлении сообщений режима многоадресной передачи A_GroupValue_Read и A_GroupValue_Write с сообщениями T_Data_Group, и наоборот</w:t>
            </w:r>
          </w:p>
          <w:p w14:paraId="64A9C33E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FB420D3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Примечания </w:t>
            </w:r>
          </w:p>
          <w:p w14:paraId="1C5C2FCC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1 Это указатель в таблице групповых адресов. ASAP — это номер группового объекта. Самый низкий ASAP равен 0.</w:t>
            </w:r>
          </w:p>
          <w:p w14:paraId="17A2633A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2 ASAP — это уникальный идентификатор группового объекта для прикладного уровня. См. также спецификации прикладного уровня в ISO/IEC 14543-3-1. Таким образом, ASAP является номером группового объекта</w:t>
            </w: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4BC571CD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AB951E" w14:textId="77777777" w:rsidR="001A62C6" w:rsidRPr="00A33FFC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3.1.11]</w:t>
            </w:r>
          </w:p>
        </w:tc>
        <w:tc>
          <w:tcPr>
            <w:tcW w:w="2374" w:type="dxa"/>
          </w:tcPr>
          <w:p w14:paraId="0184A35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5F9A138F" w14:textId="77777777" w:rsidTr="00634395">
        <w:tc>
          <w:tcPr>
            <w:tcW w:w="7196" w:type="dxa"/>
            <w:vMerge/>
          </w:tcPr>
          <w:p w14:paraId="6C68FC54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2A50413" w14:textId="77777777" w:rsidR="001A62C6" w:rsidRPr="00B512EF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512EF"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group object association table</w:t>
            </w:r>
          </w:p>
        </w:tc>
      </w:tr>
      <w:tr w:rsidR="001A62C6" w:rsidRPr="00A33FFC" w14:paraId="406672DB" w14:textId="77777777" w:rsidTr="00634395">
        <w:tc>
          <w:tcPr>
            <w:tcW w:w="7196" w:type="dxa"/>
            <w:vMerge w:val="restart"/>
          </w:tcPr>
          <w:p w14:paraId="34ED39CE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3.1.95 Расстояние Хемминга </w:t>
            </w:r>
          </w:p>
          <w:p w14:paraId="0BCF5A0C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3.1.95.1 Расстояние Хемминга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К</w:t>
            </w: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оличество битов, которым различаются два двоичных кода </w:t>
            </w:r>
          </w:p>
          <w:p w14:paraId="2CBE3968" w14:textId="77777777" w:rsidR="001A62C6" w:rsidRPr="00A33FFC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3.1.6]</w:t>
            </w:r>
          </w:p>
        </w:tc>
        <w:tc>
          <w:tcPr>
            <w:tcW w:w="2374" w:type="dxa"/>
          </w:tcPr>
          <w:p w14:paraId="18AD035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BD5A5AC" w14:textId="77777777" w:rsidTr="00634395">
        <w:tc>
          <w:tcPr>
            <w:tcW w:w="7196" w:type="dxa"/>
            <w:vMerge/>
          </w:tcPr>
          <w:p w14:paraId="3551094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0DD10A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512EF"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hamming distance</w:t>
            </w:r>
          </w:p>
        </w:tc>
      </w:tr>
      <w:tr w:rsidR="001A62C6" w:rsidRPr="00A33FFC" w14:paraId="11AD6850" w14:textId="77777777" w:rsidTr="00634395">
        <w:tc>
          <w:tcPr>
            <w:tcW w:w="7196" w:type="dxa"/>
            <w:vMerge w:val="restart"/>
          </w:tcPr>
          <w:p w14:paraId="0E4195C0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3.1.96 HAN для шлюзового интерфейса (HGI) </w:t>
            </w:r>
          </w:p>
          <w:p w14:paraId="051A92A9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3.1.96.1 HAN для шлюзового интерфейса HGI: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ереводит протокол передачи данных узлов HAN в протокол внутреннего процессора в RG</w:t>
            </w:r>
          </w:p>
          <w:p w14:paraId="677921CD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D12AF75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Спецификация внутреннего процессора RG выходит за рамки области применения стандарта (ISO/IEC 15045-1). HGI можно реализовать в программном, микропрограммном или аппаратном обеспечении, и может быть модульным или интегрированным в RG.</w:t>
            </w:r>
          </w:p>
          <w:p w14:paraId="40E1EA41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5E495C8" w14:textId="77777777" w:rsidR="001A62C6" w:rsidRPr="00A33FFC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3.1.5]</w:t>
            </w:r>
          </w:p>
        </w:tc>
        <w:tc>
          <w:tcPr>
            <w:tcW w:w="2374" w:type="dxa"/>
          </w:tcPr>
          <w:p w14:paraId="1D52EF2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07F466FC" w14:textId="77777777" w:rsidTr="00634395">
        <w:tc>
          <w:tcPr>
            <w:tcW w:w="7196" w:type="dxa"/>
            <w:vMerge/>
          </w:tcPr>
          <w:p w14:paraId="448780EE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D6A0953" w14:textId="77777777" w:rsidR="001A62C6" w:rsidRPr="00B512EF" w:rsidRDefault="001A62C6" w:rsidP="00B512EF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512EF"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HAN to gateway interface HGI</w:t>
            </w:r>
          </w:p>
        </w:tc>
      </w:tr>
      <w:tr w:rsidR="001A62C6" w:rsidRPr="00A33FFC" w14:paraId="7D1B4E2F" w14:textId="77777777" w:rsidTr="00634395">
        <w:tc>
          <w:tcPr>
            <w:tcW w:w="7196" w:type="dxa"/>
            <w:vMerge w:val="restart"/>
          </w:tcPr>
          <w:p w14:paraId="461F7D01" w14:textId="77777777" w:rsidR="0040186A" w:rsidRPr="00B512EF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3.1.97 Аппаратный адрес </w:t>
            </w:r>
          </w:p>
          <w:p w14:paraId="410B76B1" w14:textId="77777777" w:rsidR="0040186A" w:rsidRPr="0040186A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3.1.97.1 Аппаратный адрес</w:t>
            </w:r>
            <w:r w:rsidR="00B512EF"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дрес, определенный на основе метода адресации, обусловленного средой, например, адрес ISO/IEC 8802-3; это уникальное значение для узла среди одного и того же типа канала передачи</w:t>
            </w:r>
          </w:p>
          <w:p w14:paraId="6FD52A48" w14:textId="77777777" w:rsidR="001A62C6" w:rsidRPr="00A33FFC" w:rsidRDefault="0040186A" w:rsidP="0040186A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0186A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3.1.16]</w:t>
            </w:r>
          </w:p>
        </w:tc>
        <w:tc>
          <w:tcPr>
            <w:tcW w:w="2374" w:type="dxa"/>
          </w:tcPr>
          <w:p w14:paraId="5FC3FF0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151FA53" w14:textId="77777777" w:rsidTr="00634395">
        <w:tc>
          <w:tcPr>
            <w:tcW w:w="7196" w:type="dxa"/>
            <w:vMerge/>
          </w:tcPr>
          <w:p w14:paraId="1B936C72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1B3FF3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512EF"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hardware address</w:t>
            </w:r>
          </w:p>
        </w:tc>
      </w:tr>
      <w:tr w:rsidR="001A62C6" w:rsidRPr="00A33FFC" w14:paraId="1BABEB80" w14:textId="77777777" w:rsidTr="00634395">
        <w:tc>
          <w:tcPr>
            <w:tcW w:w="7196" w:type="dxa"/>
            <w:vMerge w:val="restart"/>
          </w:tcPr>
          <w:p w14:paraId="70FD4833" w14:textId="77777777" w:rsidR="00B512EF" w:rsidRPr="00B512EF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3.1.97.2 Аппаратный адрес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А</w:t>
            </w: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дрес, определенный на основе метода адресации, обусловленного средой, например, адрес IEE802</w:t>
            </w: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1</w:t>
            </w: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); это уникальное значение узла среди одного и того же типа канала передачи</w:t>
            </w:r>
          </w:p>
          <w:p w14:paraId="3FC7BBA5" w14:textId="77777777" w:rsidR="001A62C6" w:rsidRPr="00A33FFC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3.1.19]</w:t>
            </w:r>
          </w:p>
        </w:tc>
        <w:tc>
          <w:tcPr>
            <w:tcW w:w="2374" w:type="dxa"/>
          </w:tcPr>
          <w:p w14:paraId="6C76912A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DE1E69C" w14:textId="77777777" w:rsidTr="00634395">
        <w:tc>
          <w:tcPr>
            <w:tcW w:w="7196" w:type="dxa"/>
            <w:vMerge/>
          </w:tcPr>
          <w:p w14:paraId="2D764F1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EC3F02E" w14:textId="77777777" w:rsidR="001A62C6" w:rsidRPr="00A33FFC" w:rsidRDefault="001A62C6" w:rsidP="00B512EF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512EF"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hardware address</w:t>
            </w:r>
          </w:p>
        </w:tc>
      </w:tr>
      <w:tr w:rsidR="001A62C6" w:rsidRPr="00A33FFC" w14:paraId="3933A575" w14:textId="77777777" w:rsidTr="00634395">
        <w:tc>
          <w:tcPr>
            <w:tcW w:w="7196" w:type="dxa"/>
            <w:vMerge w:val="restart"/>
          </w:tcPr>
          <w:p w14:paraId="4E58B69A" w14:textId="77777777" w:rsidR="00B512EF" w:rsidRPr="00B512EF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3.1.98 Вред</w:t>
            </w:r>
          </w:p>
          <w:p w14:paraId="3C621A2C" w14:textId="77777777" w:rsidR="00B512EF" w:rsidRPr="00B512EF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3.1.98.1 Вред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Т</w:t>
            </w: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елесные повреждения или ущерб здоровью людей, прямой или косвенный, в результате нанесения ущерба имуществу или окружающей среде</w:t>
            </w:r>
          </w:p>
          <w:p w14:paraId="1A92D6DD" w14:textId="77777777" w:rsidR="001A62C6" w:rsidRPr="00A33FFC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3.1.7]</w:t>
            </w:r>
          </w:p>
        </w:tc>
        <w:tc>
          <w:tcPr>
            <w:tcW w:w="2374" w:type="dxa"/>
          </w:tcPr>
          <w:p w14:paraId="0E499DB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5F69C87" w14:textId="77777777" w:rsidTr="00634395">
        <w:tc>
          <w:tcPr>
            <w:tcW w:w="7196" w:type="dxa"/>
            <w:vMerge/>
          </w:tcPr>
          <w:p w14:paraId="0D5F53A5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D18A82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512EF"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harm</w:t>
            </w:r>
          </w:p>
        </w:tc>
      </w:tr>
      <w:tr w:rsidR="001A62C6" w:rsidRPr="00A33FFC" w14:paraId="04DB7F2F" w14:textId="77777777" w:rsidTr="00634395">
        <w:tc>
          <w:tcPr>
            <w:tcW w:w="7196" w:type="dxa"/>
            <w:vMerge w:val="restart"/>
          </w:tcPr>
          <w:p w14:paraId="70DFDD21" w14:textId="77777777" w:rsidR="00B512EF" w:rsidRPr="00B512EF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3.1.99 Опасность </w:t>
            </w:r>
          </w:p>
          <w:p w14:paraId="57331F04" w14:textId="77777777" w:rsidR="00B512EF" w:rsidRPr="00B512EF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3.1.99.1 Опасность: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отенциальный источник вреда</w:t>
            </w:r>
          </w:p>
          <w:p w14:paraId="5F39C92C" w14:textId="77777777" w:rsidR="00B512EF" w:rsidRPr="00B512EF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Guide 51, определение 3.5]</w:t>
            </w:r>
          </w:p>
          <w:p w14:paraId="46E78C54" w14:textId="77777777" w:rsidR="00B512EF" w:rsidRPr="00B512EF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BFF4935" w14:textId="77777777" w:rsidR="00B512EF" w:rsidRPr="00B512EF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Термин включает в себя опасность для людей, возникающую в короткие сроки (например, пожар и взрыв), а также оказывающую продолжительное действие на здоровье человека (например, выброс токсического вещества).</w:t>
            </w:r>
          </w:p>
          <w:p w14:paraId="4BA85629" w14:textId="77777777" w:rsidR="00B512EF" w:rsidRPr="00B512EF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3FE4FEB" w14:textId="77777777" w:rsidR="00B512EF" w:rsidRPr="00B512EF" w:rsidRDefault="00B512E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[ИСТОЧНИК: IEC 61508-4:1998, определение 3.1.2] </w:t>
            </w:r>
          </w:p>
          <w:p w14:paraId="1E4CA8DD" w14:textId="77777777" w:rsidR="001A62C6" w:rsidRPr="00A33FFC" w:rsidRDefault="0065291F" w:rsidP="00B512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2409411" wp14:editId="327D522D">
                      <wp:simplePos x="0" y="0"/>
                      <wp:positionH relativeFrom="column">
                        <wp:posOffset>-120015</wp:posOffset>
                      </wp:positionH>
                      <wp:positionV relativeFrom="paragraph">
                        <wp:posOffset>351155</wp:posOffset>
                      </wp:positionV>
                      <wp:extent cx="6096000" cy="438150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9D5B24" w14:textId="77777777" w:rsidR="004B4082" w:rsidRPr="005B63EF" w:rsidRDefault="004B4082" w:rsidP="005B63EF">
                                  <w:pPr>
                                    <w:pStyle w:val="Style12"/>
                                    <w:widowControl/>
                                    <w:jc w:val="both"/>
                                    <w:rPr>
                                      <w:rStyle w:val="FontStyle45"/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 w:rsidRPr="005B63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vertAlign w:val="superscript"/>
                                    </w:rPr>
                                    <w:t>1</w:t>
                                  </w:r>
                                  <w:r w:rsidRPr="005B63E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B63EF">
                                    <w:rPr>
                                      <w:rStyle w:val="FontStyle44"/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«IEE802» необходимо читать «IEEE 802»: </w:t>
                                  </w:r>
                                  <w:r w:rsidRPr="005B63EF">
                                    <w:rPr>
                                      <w:rStyle w:val="FontStyle45"/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eastAsia="en-US"/>
                                    </w:rPr>
                                    <w:t>IEEE Стандарт для информационных технологий - Телекоммуникация и информационный обмен между системами</w:t>
                                  </w:r>
                                </w:p>
                                <w:p w14:paraId="11BE5351" w14:textId="77777777" w:rsidR="004B4082" w:rsidRDefault="004B4082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409411" id="_x0000_s1027" type="#_x0000_t202" style="position:absolute;left:0;text-align:left;margin-left:-9.45pt;margin-top:27.65pt;width:480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" stroked="f">
                      <v:textbox>
                        <w:txbxContent>
                          <w:p w14:paraId="4A9D5B24" w14:textId="77777777" w:rsidR="004B4082" w:rsidRPr="005B63EF" w:rsidRDefault="004B4082" w:rsidP="005B63EF">
                            <w:pPr>
                              <w:pStyle w:val="Style12"/>
                              <w:widowControl/>
                              <w:jc w:val="both"/>
                              <w:rPr>
                                <w:rStyle w:val="FontStyle45"/>
                                <w:rFonts w:ascii="Times New Roma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B63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vertAlign w:val="superscript"/>
                              </w:rPr>
                              <w:t>1</w:t>
                            </w:r>
                            <w:r w:rsidRPr="005B63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B63EF">
                              <w:rPr>
                                <w:rStyle w:val="FontStyle44"/>
                                <w:rFonts w:ascii="Times New Roma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 xml:space="preserve">«IEE802» необходимо читать «IEEE 802»: </w:t>
                            </w:r>
                            <w:r w:rsidRPr="005B63EF">
                              <w:rPr>
                                <w:rStyle w:val="FontStyle45"/>
                                <w:rFonts w:ascii="Times New Roma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>IEEE Стандарт для информационных технологий - Телекоммуникация и информационный обмен между системами</w:t>
                            </w:r>
                          </w:p>
                          <w:p w14:paraId="11BE5351" w14:textId="77777777" w:rsidR="004B4082" w:rsidRDefault="004B408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C667E2" wp14:editId="328C1348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313055</wp:posOffset>
                      </wp:positionV>
                      <wp:extent cx="5981700" cy="9525"/>
                      <wp:effectExtent l="0" t="0" r="19050" b="2857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817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7F392" id="Прямая соединительная линия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4.65pt" to="466.0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" strokecolor="black [3040]"/>
                  </w:pict>
                </mc:Fallback>
              </mc:AlternateContent>
            </w:r>
            <w:r w:rsidR="00B512EF"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3.1.8]</w:t>
            </w:r>
          </w:p>
        </w:tc>
        <w:tc>
          <w:tcPr>
            <w:tcW w:w="2374" w:type="dxa"/>
          </w:tcPr>
          <w:p w14:paraId="7DF6EC7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36BDE4C" w14:textId="77777777" w:rsidTr="00634395">
        <w:tc>
          <w:tcPr>
            <w:tcW w:w="7196" w:type="dxa"/>
            <w:vMerge/>
          </w:tcPr>
          <w:p w14:paraId="73AAE6A4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E5F2719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512EF"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hazard</w:t>
            </w:r>
          </w:p>
        </w:tc>
      </w:tr>
      <w:tr w:rsidR="005075E0" w:rsidRPr="00A33FFC" w14:paraId="2EC4476B" w14:textId="77777777" w:rsidTr="00634395">
        <w:tc>
          <w:tcPr>
            <w:tcW w:w="7196" w:type="dxa"/>
            <w:vMerge w:val="restart"/>
          </w:tcPr>
          <w:p w14:paraId="7C3BD8F5" w14:textId="77777777" w:rsidR="005075E0" w:rsidRPr="00B512EF" w:rsidRDefault="005075E0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3.1.100 Опасный случай</w:t>
            </w:r>
          </w:p>
          <w:p w14:paraId="1EFF168F" w14:textId="77777777" w:rsidR="005075E0" w:rsidRPr="00B512EF" w:rsidRDefault="005075E0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3.1.100.1 Опасный случай: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итуация, которая приводит к вреду при нормальной работе или ненормальных условиях</w:t>
            </w:r>
          </w:p>
          <w:p w14:paraId="3B1120A0" w14:textId="77777777" w:rsidR="005075E0" w:rsidRPr="00B512EF" w:rsidRDefault="005075E0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B1D6834" w14:textId="77777777" w:rsidR="005075E0" w:rsidRPr="00B512EF" w:rsidRDefault="005075E0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Определение IEC 61508-4, 3.1.3 и 3.1.4; обстоятельство, при котором человек подвергается опасности, которая причиняет вред.</w:t>
            </w:r>
          </w:p>
          <w:p w14:paraId="523350B5" w14:textId="77777777" w:rsidR="005075E0" w:rsidRPr="00B512EF" w:rsidRDefault="005075E0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5AC03FA" w14:textId="77777777" w:rsidR="005075E0" w:rsidRPr="00A33FFC" w:rsidRDefault="005075E0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[ИСТОЧНИК: ISO/IEC 14762:2009, определение 3.1.9]</w:t>
            </w:r>
          </w:p>
        </w:tc>
        <w:tc>
          <w:tcPr>
            <w:tcW w:w="2374" w:type="dxa"/>
          </w:tcPr>
          <w:p w14:paraId="03214798" w14:textId="77777777" w:rsidR="005075E0" w:rsidRPr="00A33FFC" w:rsidRDefault="005075E0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075E0" w:rsidRPr="00A33FFC" w14:paraId="2F79550A" w14:textId="77777777" w:rsidTr="00634395">
        <w:tc>
          <w:tcPr>
            <w:tcW w:w="7196" w:type="dxa"/>
            <w:vMerge/>
          </w:tcPr>
          <w:p w14:paraId="3AF4AC5D" w14:textId="77777777" w:rsidR="005075E0" w:rsidRPr="00A33FFC" w:rsidRDefault="005075E0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7854A1E" w14:textId="77777777" w:rsidR="005075E0" w:rsidRPr="00A33FFC" w:rsidRDefault="005075E0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512E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hazardous event</w:t>
            </w:r>
          </w:p>
        </w:tc>
      </w:tr>
      <w:tr w:rsidR="001A62C6" w:rsidRPr="00A33FFC" w14:paraId="48EC4053" w14:textId="77777777" w:rsidTr="00634395">
        <w:tc>
          <w:tcPr>
            <w:tcW w:w="7196" w:type="dxa"/>
            <w:vMerge w:val="restart"/>
          </w:tcPr>
          <w:p w14:paraId="5CC028F0" w14:textId="77777777" w:rsidR="005075E0" w:rsidRPr="005075E0" w:rsidRDefault="005075E0" w:rsidP="005075E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75E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3.1.101 Продукт HBES </w:t>
            </w:r>
          </w:p>
          <w:p w14:paraId="52EF63E4" w14:textId="77777777" w:rsidR="005075E0" w:rsidRPr="005075E0" w:rsidRDefault="005075E0" w:rsidP="005075E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5E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3.1.101.1 </w:t>
            </w:r>
            <w:r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5075E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родукт HBES</w:t>
            </w:r>
            <w:r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Pr="005075E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Устройства, такие как аппаратное обеспечение, микропрограммное обеспечение, связанное с ними программное обеспечение и средства настройки, предназначенные для использования в HBES</w:t>
            </w:r>
          </w:p>
          <w:p w14:paraId="44D80076" w14:textId="77777777" w:rsidR="005075E0" w:rsidRPr="005075E0" w:rsidRDefault="005075E0" w:rsidP="005075E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D969884" w14:textId="77777777" w:rsidR="005075E0" w:rsidRPr="005075E0" w:rsidRDefault="005075E0" w:rsidP="005075E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5E0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Продукты HBES часто называют продуктами HES при использовании в домашних условиях</w:t>
            </w:r>
            <w:r w:rsidRPr="005075E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14:paraId="0565DE24" w14:textId="77777777" w:rsidR="005075E0" w:rsidRPr="005075E0" w:rsidRDefault="005075E0" w:rsidP="005075E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007CAEB" w14:textId="77777777" w:rsidR="001A62C6" w:rsidRPr="00A33FFC" w:rsidRDefault="005075E0" w:rsidP="005075E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5E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3.1.11]</w:t>
            </w:r>
          </w:p>
        </w:tc>
        <w:tc>
          <w:tcPr>
            <w:tcW w:w="2374" w:type="dxa"/>
          </w:tcPr>
          <w:p w14:paraId="360069E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0E4C607" w14:textId="77777777" w:rsidTr="00634395">
        <w:tc>
          <w:tcPr>
            <w:tcW w:w="7196" w:type="dxa"/>
            <w:vMerge/>
          </w:tcPr>
          <w:p w14:paraId="2A6C95D5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2BCD28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075E0" w:rsidRPr="005075E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HBES product</w:t>
            </w:r>
          </w:p>
        </w:tc>
      </w:tr>
      <w:tr w:rsidR="001A62C6" w:rsidRPr="00A33FFC" w14:paraId="7CA4ECFC" w14:textId="77777777" w:rsidTr="00634395">
        <w:tc>
          <w:tcPr>
            <w:tcW w:w="7196" w:type="dxa"/>
            <w:vMerge w:val="restart"/>
          </w:tcPr>
          <w:p w14:paraId="238DDD9A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3.1.102 Абстрактный промежуточный язык HES (AIL)</w:t>
            </w:r>
          </w:p>
          <w:p w14:paraId="147B155F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3.1.102.1 Абстрактный промежуточный язык HES AIL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Я</w:t>
            </w: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зык для представления или выражения сообщений любого HAN или WAN</w:t>
            </w:r>
          </w:p>
          <w:p w14:paraId="50EF885F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04F7A75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AIL — это промежуточный язык приложений, ориентированный на HES-шлюз, который включает в себя синтаксическую структуру и семантические определения, содержащие лексикон терминов, включая объекты и методы (действия)</w:t>
            </w:r>
          </w:p>
          <w:p w14:paraId="54199B17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55FB138" w14:textId="77777777" w:rsidR="001A62C6" w:rsidRPr="00A33FFC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3.1.35]</w:t>
            </w:r>
          </w:p>
        </w:tc>
        <w:tc>
          <w:tcPr>
            <w:tcW w:w="2374" w:type="dxa"/>
          </w:tcPr>
          <w:p w14:paraId="731EB8D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14A337A3" w14:textId="77777777" w:rsidTr="00634395">
        <w:tc>
          <w:tcPr>
            <w:tcW w:w="7196" w:type="dxa"/>
            <w:vMerge/>
          </w:tcPr>
          <w:p w14:paraId="5E246F4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6CD56F3" w14:textId="77777777" w:rsidR="006A4F2C" w:rsidRPr="006A4F2C" w:rsidRDefault="001A62C6" w:rsidP="006A4F2C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HES abstract intermediate language</w:t>
            </w:r>
          </w:p>
          <w:p w14:paraId="7E8D7A8C" w14:textId="77777777" w:rsidR="001A62C6" w:rsidRPr="006A4F2C" w:rsidRDefault="006A4F2C" w:rsidP="006A4F2C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AIL</w:t>
            </w:r>
          </w:p>
        </w:tc>
      </w:tr>
      <w:tr w:rsidR="001A62C6" w:rsidRPr="00A33FFC" w14:paraId="6DE3F811" w14:textId="77777777" w:rsidTr="00634395">
        <w:tc>
          <w:tcPr>
            <w:tcW w:w="7196" w:type="dxa"/>
            <w:vMerge w:val="restart"/>
          </w:tcPr>
          <w:p w14:paraId="549A158C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3.1.103 Применение HES</w:t>
            </w:r>
          </w:p>
          <w:p w14:paraId="36397194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3.1.103.1 Применение HES: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Область применения HES</w:t>
            </w:r>
          </w:p>
          <w:p w14:paraId="54C70CD0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3435D6D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HES может поддерживать более одного приложения.</w:t>
            </w:r>
          </w:p>
          <w:p w14:paraId="7A6424F1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EEA259D" w14:textId="77777777" w:rsidR="001A62C6" w:rsidRPr="00A33FFC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3.2.11]</w:t>
            </w:r>
          </w:p>
        </w:tc>
        <w:tc>
          <w:tcPr>
            <w:tcW w:w="2374" w:type="dxa"/>
          </w:tcPr>
          <w:p w14:paraId="27B1DFD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41A9169" w14:textId="77777777" w:rsidTr="00634395">
        <w:tc>
          <w:tcPr>
            <w:tcW w:w="7196" w:type="dxa"/>
            <w:vMerge/>
          </w:tcPr>
          <w:p w14:paraId="5DB08548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7F6049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HES-application</w:t>
            </w:r>
          </w:p>
        </w:tc>
      </w:tr>
      <w:tr w:rsidR="001A62C6" w:rsidRPr="00A33FFC" w14:paraId="0363659F" w14:textId="77777777" w:rsidTr="00634395">
        <w:tc>
          <w:tcPr>
            <w:tcW w:w="7196" w:type="dxa"/>
            <w:vMerge w:val="restart"/>
          </w:tcPr>
          <w:p w14:paraId="5A493558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3.1.104 Прикладной объект HES </w:t>
            </w:r>
          </w:p>
          <w:p w14:paraId="459066C2" w14:textId="77777777" w:rsidR="001A62C6" w:rsidRPr="00A33FFC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3.1.104.1 Прикладной объект HES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П</w:t>
            </w: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рикладной объект HES — это объект HES, расположенный в процессе применения устройства HES</w:t>
            </w:r>
          </w:p>
        </w:tc>
        <w:tc>
          <w:tcPr>
            <w:tcW w:w="2374" w:type="dxa"/>
          </w:tcPr>
          <w:p w14:paraId="4FC2E8A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F92B6BF" w14:textId="77777777" w:rsidTr="00634395">
        <w:tc>
          <w:tcPr>
            <w:tcW w:w="7196" w:type="dxa"/>
            <w:vMerge/>
          </w:tcPr>
          <w:p w14:paraId="173E4547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AF4775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application object</w:t>
            </w:r>
          </w:p>
        </w:tc>
      </w:tr>
      <w:tr w:rsidR="001A62C6" w:rsidRPr="00A33FFC" w14:paraId="7A63B114" w14:textId="77777777" w:rsidTr="00634395">
        <w:tc>
          <w:tcPr>
            <w:tcW w:w="7196" w:type="dxa"/>
            <w:vMerge w:val="restart"/>
          </w:tcPr>
          <w:p w14:paraId="5A798012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3.1.104.2 Прикладной объект HES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П</w:t>
            </w: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рикладной объект HES — это объект HES, расположенный в процессе применения устройства HES</w:t>
            </w:r>
          </w:p>
          <w:p w14:paraId="023325B5" w14:textId="77777777" w:rsidR="001A62C6" w:rsidRPr="00A33FFC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3.2.12]</w:t>
            </w:r>
          </w:p>
        </w:tc>
        <w:tc>
          <w:tcPr>
            <w:tcW w:w="2374" w:type="dxa"/>
          </w:tcPr>
          <w:p w14:paraId="7F3A4B3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41BD97D" w14:textId="77777777" w:rsidTr="00634395">
        <w:tc>
          <w:tcPr>
            <w:tcW w:w="7196" w:type="dxa"/>
            <w:vMerge/>
          </w:tcPr>
          <w:p w14:paraId="5D8D3D08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E6B43F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application object</w:t>
            </w:r>
          </w:p>
        </w:tc>
      </w:tr>
      <w:tr w:rsidR="001A62C6" w:rsidRPr="00A33FFC" w14:paraId="32B8CDC6" w14:textId="77777777" w:rsidTr="00634395">
        <w:tc>
          <w:tcPr>
            <w:tcW w:w="7196" w:type="dxa"/>
            <w:vMerge w:val="restart"/>
          </w:tcPr>
          <w:p w14:paraId="7B735A10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3.1.105 HES класса 1</w:t>
            </w:r>
          </w:p>
          <w:p w14:paraId="135306DC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3.1.105.1 HES класса 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с пропускными способностями для приложений дистанционного управления, таких как:</w:t>
            </w:r>
          </w:p>
          <w:p w14:paraId="733AE0E3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• Контроль,</w:t>
            </w:r>
          </w:p>
          <w:p w14:paraId="34D262CC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• Мониторинг,</w:t>
            </w:r>
          </w:p>
          <w:p w14:paraId="0624E92E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• Измерение,</w:t>
            </w:r>
          </w:p>
          <w:p w14:paraId="51123E9C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• Тревога,</w:t>
            </w:r>
          </w:p>
          <w:p w14:paraId="43F8C9A7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• Низкая скорость передачи данных</w:t>
            </w:r>
          </w:p>
          <w:p w14:paraId="3A5CE37C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88FE165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Эти способности обеспечиваются единым пакетным режимом с низкой пропускной способностью и цифровой передачей.</w:t>
            </w:r>
          </w:p>
          <w:p w14:paraId="62C68EE5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664D1A9" w14:textId="77777777" w:rsidR="001A62C6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3.2.14]</w:t>
            </w:r>
          </w:p>
          <w:p w14:paraId="14CC44DF" w14:textId="77777777" w:rsidR="0065291F" w:rsidRPr="00A33FFC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4" w:type="dxa"/>
          </w:tcPr>
          <w:p w14:paraId="7B7AD7E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A33D83F" w14:textId="77777777" w:rsidTr="00634395">
        <w:tc>
          <w:tcPr>
            <w:tcW w:w="7196" w:type="dxa"/>
            <w:vMerge/>
          </w:tcPr>
          <w:p w14:paraId="76BAE24B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A884E6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class 1</w:t>
            </w:r>
          </w:p>
        </w:tc>
      </w:tr>
      <w:tr w:rsidR="001A62C6" w:rsidRPr="00A33FFC" w14:paraId="678E8CF7" w14:textId="77777777" w:rsidTr="00634395">
        <w:tc>
          <w:tcPr>
            <w:tcW w:w="7196" w:type="dxa"/>
            <w:vMerge w:val="restart"/>
          </w:tcPr>
          <w:p w14:paraId="11FBD037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3.1.106 HES класса 1 Скрученная пара типа 0</w:t>
            </w:r>
          </w:p>
          <w:p w14:paraId="046F93F8" w14:textId="77777777" w:rsidR="0065291F" w:rsidRPr="0065291F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3.1.106.1 HES класса 1 Скрученная пара типа 0: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Среда скрученной пары Скрученная пара типа 0 (TP0) — это спецификация физического уровня для передачи данных и мощности по одной витой паре, позволяющая асинхронную символьную передачу данных в полудуплексном двунаправленном режиме связи с использованием специально несбалансированного/несимметричного кодирования видеосигналов с предотвращением столкновений в условиях БСНН</w:t>
            </w:r>
          </w:p>
          <w:p w14:paraId="478C373B" w14:textId="77777777" w:rsidR="001A62C6" w:rsidRPr="00A33FFC" w:rsidRDefault="0065291F" w:rsidP="0065291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3.1.1]</w:t>
            </w:r>
          </w:p>
        </w:tc>
        <w:tc>
          <w:tcPr>
            <w:tcW w:w="2374" w:type="dxa"/>
          </w:tcPr>
          <w:p w14:paraId="692FBDB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72B422D2" w14:textId="77777777" w:rsidTr="00634395">
        <w:tc>
          <w:tcPr>
            <w:tcW w:w="7196" w:type="dxa"/>
            <w:vMerge/>
          </w:tcPr>
          <w:p w14:paraId="62C2DE5C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8D94836" w14:textId="77777777" w:rsidR="001A62C6" w:rsidRPr="006A4F2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HES Class 1 Twisted Pair Type 0</w:t>
            </w:r>
          </w:p>
        </w:tc>
      </w:tr>
      <w:tr w:rsidR="001A62C6" w:rsidRPr="00A33FFC" w14:paraId="30902D92" w14:textId="77777777" w:rsidTr="00634395">
        <w:tc>
          <w:tcPr>
            <w:tcW w:w="7196" w:type="dxa"/>
            <w:vMerge w:val="restart"/>
          </w:tcPr>
          <w:p w14:paraId="03A8BF04" w14:textId="77777777" w:rsidR="0065291F" w:rsidRPr="0065291F" w:rsidRDefault="0065291F" w:rsidP="0065291F">
            <w:pPr>
              <w:pStyle w:val="Style22"/>
              <w:widowControl/>
              <w:ind w:firstLine="720"/>
              <w:jc w:val="both"/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3.1.107 HES класса 1 Скрученная пара типа 1 </w:t>
            </w:r>
          </w:p>
          <w:p w14:paraId="7BB49F24" w14:textId="77777777" w:rsidR="0065291F" w:rsidRPr="0065291F" w:rsidRDefault="0065291F" w:rsidP="0065291F">
            <w:pPr>
              <w:pStyle w:val="Style22"/>
              <w:widowControl/>
              <w:ind w:firstLine="720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>3.1.107.1 HES класса 1 Скрученная пара типа 1</w:t>
            </w:r>
            <w:r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65291F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Среда скрученной пары Скрученная пара типа 1 (TP1) — это спецификация физического уровня для передачи данных и мощности по одной витой паре, позволяющая асинхронную символьную передачу данных в полудуплексном двунаправленном режиме связи с использованием специально несбалансированного/несимметричного кодирования видеосигналов с предотвращением столкновений в условиях БСНН </w:t>
            </w:r>
          </w:p>
          <w:p w14:paraId="5B4A2C1A" w14:textId="77777777" w:rsidR="001A62C6" w:rsidRPr="00A33FFC" w:rsidRDefault="0065291F" w:rsidP="0065291F">
            <w:pPr>
              <w:pStyle w:val="Style24"/>
              <w:widowControl/>
              <w:ind w:firstLine="720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291F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3.1.2]</w:t>
            </w:r>
          </w:p>
        </w:tc>
        <w:tc>
          <w:tcPr>
            <w:tcW w:w="2374" w:type="dxa"/>
          </w:tcPr>
          <w:p w14:paraId="478ABD6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792922A0" w14:textId="77777777" w:rsidTr="00634395">
        <w:tc>
          <w:tcPr>
            <w:tcW w:w="7196" w:type="dxa"/>
            <w:vMerge/>
          </w:tcPr>
          <w:p w14:paraId="26311321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3B7B1B4" w14:textId="77777777" w:rsidR="001A62C6" w:rsidRPr="006A4F2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HES Class 1 Twisted Pair Type 1</w:t>
            </w:r>
          </w:p>
        </w:tc>
      </w:tr>
      <w:tr w:rsidR="001A62C6" w:rsidRPr="00A33FFC" w14:paraId="2F630B5F" w14:textId="77777777" w:rsidTr="00634395">
        <w:tc>
          <w:tcPr>
            <w:tcW w:w="7196" w:type="dxa"/>
            <w:vMerge w:val="restart"/>
          </w:tcPr>
          <w:p w14:paraId="3A2244F8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3.1.108 HES класса 2</w:t>
            </w:r>
          </w:p>
          <w:p w14:paraId="4FBCA6D9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3.1.108.1 HES класса 2: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B0AB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с возможностью переключения голоса или другой передачи информации с аналогичным диапазоном частот</w:t>
            </w:r>
          </w:p>
          <w:p w14:paraId="1359BAFC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4671B74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Эти возможности обычно обеспечиваются системой класса 1, дополненной несколькими коммутируемыми каналами средней полосы пропускания и аналоговой или цифровой передачей, или тем и другим. Все возможности класса 2 могут поддерживаться одним каналом класса 2. Однако HES класса 2 может содержать отдельный канал или использовать отдельную среду для поддержки возможностей класса 1.</w:t>
            </w:r>
          </w:p>
          <w:p w14:paraId="32951D0A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D87D1B1" w14:textId="77777777" w:rsidR="001A62C6" w:rsidRPr="00A33FFC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3.2.15]</w:t>
            </w:r>
          </w:p>
        </w:tc>
        <w:tc>
          <w:tcPr>
            <w:tcW w:w="2374" w:type="dxa"/>
          </w:tcPr>
          <w:p w14:paraId="7E842A98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A8359DF" w14:textId="77777777" w:rsidTr="00634395">
        <w:tc>
          <w:tcPr>
            <w:tcW w:w="7196" w:type="dxa"/>
            <w:vMerge/>
          </w:tcPr>
          <w:p w14:paraId="05B8029F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F494FB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class 2</w:t>
            </w:r>
          </w:p>
        </w:tc>
      </w:tr>
      <w:tr w:rsidR="001A62C6" w:rsidRPr="00A33FFC" w14:paraId="660C85E6" w14:textId="77777777" w:rsidTr="00634395">
        <w:tc>
          <w:tcPr>
            <w:tcW w:w="7196" w:type="dxa"/>
            <w:vMerge w:val="restart"/>
          </w:tcPr>
          <w:p w14:paraId="5C1BA3BD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3.1.109 HES класса 3</w:t>
            </w:r>
          </w:p>
          <w:p w14:paraId="2B6580CC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3.1.109.1 HES класса 3: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B0AB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с возможностью переключения высококачественного звука и видео, а также высокоскоростной передачи данных</w:t>
            </w:r>
          </w:p>
          <w:p w14:paraId="700AE49A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F0E79F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Эти возможности обеспечиваются системой класса 2, дополненной несколькими коммутируемыми каналами средней полосы пропускания и аналоговой или цифровой передачей, или тем и другим. Все возможности класса 3 могут поддерживаться на одном канале класса 3. Однако HES класса 3 может содержать отдельный канал или использовать отдельную среду для поддержки возможностей класса 1 и класса 2.</w:t>
            </w:r>
          </w:p>
          <w:p w14:paraId="70F2AC61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8CBFB8D" w14:textId="77777777" w:rsidR="001A62C6" w:rsidRPr="00A33FFC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3.2.16]</w:t>
            </w:r>
          </w:p>
        </w:tc>
        <w:tc>
          <w:tcPr>
            <w:tcW w:w="2374" w:type="dxa"/>
          </w:tcPr>
          <w:p w14:paraId="347E22DF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0BF05257" w14:textId="77777777" w:rsidTr="00634395">
        <w:tc>
          <w:tcPr>
            <w:tcW w:w="7196" w:type="dxa"/>
            <w:vMerge/>
          </w:tcPr>
          <w:p w14:paraId="0979ADF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C127A7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class 3</w:t>
            </w:r>
          </w:p>
        </w:tc>
      </w:tr>
      <w:tr w:rsidR="001A62C6" w:rsidRPr="00A33FFC" w14:paraId="68885035" w14:textId="77777777" w:rsidTr="00634395">
        <w:tc>
          <w:tcPr>
            <w:tcW w:w="7196" w:type="dxa"/>
            <w:vMerge w:val="restart"/>
          </w:tcPr>
          <w:p w14:paraId="1D938ECD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3.1.110 Процесс применения устройства HES </w:t>
            </w:r>
          </w:p>
          <w:p w14:paraId="40DA14FB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3.1.110.1 Процесс применения устройства HES: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2B0AB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процесса применения устройства, доступная через коммуникационную сеть HES</w:t>
            </w:r>
          </w:p>
          <w:p w14:paraId="0963B81B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19A8BE5" w14:textId="77777777" w:rsidR="002B0AB1" w:rsidRPr="006A4F2C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A4F2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Примечания</w:t>
            </w:r>
          </w:p>
          <w:p w14:paraId="30F5B0DA" w14:textId="77777777" w:rsidR="002B0AB1" w:rsidRPr="006A4F2C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A4F2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1 Процесс применения устройства HES состоит из прикладных объектов. </w:t>
            </w:r>
          </w:p>
          <w:p w14:paraId="5C8E5ACF" w14:textId="77777777" w:rsidR="001A62C6" w:rsidRPr="00A33FFC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4F2C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2 Функциональность процесса применения устройства HES определена в этой серии стандартов (ISO/IEC 14543) или в соответствующих стандартах продукта</w:t>
            </w:r>
            <w:r w:rsidRPr="002B0AB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74" w:type="dxa"/>
          </w:tcPr>
          <w:p w14:paraId="5C3E993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047F7116" w14:textId="77777777" w:rsidTr="00634395">
        <w:tc>
          <w:tcPr>
            <w:tcW w:w="7196" w:type="dxa"/>
            <w:vMerge/>
          </w:tcPr>
          <w:p w14:paraId="5079E5CF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F7206E5" w14:textId="77777777" w:rsidR="001A62C6" w:rsidRPr="006A4F2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HES device application process</w:t>
            </w:r>
          </w:p>
        </w:tc>
      </w:tr>
      <w:tr w:rsidR="001A62C6" w:rsidRPr="00A33FFC" w14:paraId="551CF230" w14:textId="77777777" w:rsidTr="00634395">
        <w:tc>
          <w:tcPr>
            <w:tcW w:w="7196" w:type="dxa"/>
            <w:vMerge w:val="restart"/>
          </w:tcPr>
          <w:p w14:paraId="28221011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3.1.110.2 Процесс применения устройства HES: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2B0AB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процесса применения устройства, доступная через коммуникационную сеть HES</w:t>
            </w:r>
          </w:p>
          <w:p w14:paraId="3DCF230F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E80C9D8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Примечания </w:t>
            </w:r>
          </w:p>
          <w:p w14:paraId="3DCC43AD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1 Процесс применения устройства HES состоит из прикладных объектов.</w:t>
            </w:r>
          </w:p>
          <w:p w14:paraId="604D2660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2 Функциональность процесса применения устройства HES определена в этой серии стандартов (ISO/IEC 14543) или в соответствующих стандартах продукта.</w:t>
            </w:r>
          </w:p>
          <w:p w14:paraId="0AC62B9C" w14:textId="77777777" w:rsidR="002B0AB1" w:rsidRPr="002B0AB1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F83C760" w14:textId="77777777" w:rsidR="001A62C6" w:rsidRPr="00A33FFC" w:rsidRDefault="002B0AB1" w:rsidP="002B0AB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B0AB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3.2.37]</w:t>
            </w:r>
          </w:p>
        </w:tc>
        <w:tc>
          <w:tcPr>
            <w:tcW w:w="2374" w:type="dxa"/>
          </w:tcPr>
          <w:p w14:paraId="2D84A78F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178747ED" w14:textId="77777777" w:rsidTr="00634395">
        <w:tc>
          <w:tcPr>
            <w:tcW w:w="7196" w:type="dxa"/>
            <w:vMerge/>
          </w:tcPr>
          <w:p w14:paraId="52840217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D51005A" w14:textId="77777777" w:rsidR="001A62C6" w:rsidRPr="006A4F2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HES device application process</w:t>
            </w:r>
          </w:p>
        </w:tc>
      </w:tr>
      <w:tr w:rsidR="001A62C6" w:rsidRPr="00A33FFC" w14:paraId="2ABF06AB" w14:textId="77777777" w:rsidTr="00634395">
        <w:tc>
          <w:tcPr>
            <w:tcW w:w="7196" w:type="dxa"/>
            <w:vMerge w:val="restart"/>
          </w:tcPr>
          <w:p w14:paraId="3BDF10A9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3.1.110.3 Процесс применения устройства HES: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процесса применения устройства, доступная через коммуникационную сеть HES. Процесс применения устройства HES состоит из прикладных объектов. Функциональность процесса применения устройства HES указана в этой серии стандартов или в соответствующих стандартах на продукцию</w:t>
            </w:r>
          </w:p>
          <w:p w14:paraId="778EFAC2" w14:textId="77777777" w:rsidR="001A62C6" w:rsidRPr="00A33FFC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2.20]</w:t>
            </w:r>
          </w:p>
        </w:tc>
        <w:tc>
          <w:tcPr>
            <w:tcW w:w="2374" w:type="dxa"/>
          </w:tcPr>
          <w:p w14:paraId="4336DCB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179A25EB" w14:textId="77777777" w:rsidTr="00634395">
        <w:tc>
          <w:tcPr>
            <w:tcW w:w="7196" w:type="dxa"/>
            <w:vMerge/>
          </w:tcPr>
          <w:p w14:paraId="7D6F96F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CFED766" w14:textId="77777777" w:rsidR="001A62C6" w:rsidRPr="006A4F2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HES device application process</w:t>
            </w:r>
          </w:p>
        </w:tc>
      </w:tr>
      <w:tr w:rsidR="001A62C6" w:rsidRPr="00A33FFC" w14:paraId="390EFA58" w14:textId="77777777" w:rsidTr="00634395">
        <w:tc>
          <w:tcPr>
            <w:tcW w:w="7196" w:type="dxa"/>
            <w:vMerge w:val="restart"/>
          </w:tcPr>
          <w:p w14:paraId="0FAD7540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3.1.111 HES-шлюз</w:t>
            </w:r>
          </w:p>
          <w:p w14:paraId="0C77D9AA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3.1.111.1 HES-шлюз: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Шлюз, соответствующий ISO/IEC 15045-2</w:t>
            </w:r>
          </w:p>
          <w:p w14:paraId="6CE6182F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23AC393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HES-шлюз предоставляет услуги перевода протокола и языка выше седьмого уровня в соответствии с этим стандартом (ISO/IEC 15045-2).</w:t>
            </w:r>
          </w:p>
          <w:p w14:paraId="336DCC06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638D20E" w14:textId="77777777" w:rsidR="001A62C6" w:rsidRPr="00A33FFC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3.1.13]</w:t>
            </w:r>
          </w:p>
        </w:tc>
        <w:tc>
          <w:tcPr>
            <w:tcW w:w="2374" w:type="dxa"/>
          </w:tcPr>
          <w:p w14:paraId="1CDF2EB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64D88F13" w14:textId="77777777" w:rsidTr="00634395">
        <w:tc>
          <w:tcPr>
            <w:tcW w:w="7196" w:type="dxa"/>
            <w:vMerge/>
          </w:tcPr>
          <w:p w14:paraId="0EA6C4BC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ED60DB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HES-gateway</w:t>
            </w:r>
          </w:p>
        </w:tc>
      </w:tr>
      <w:tr w:rsidR="001A62C6" w:rsidRPr="00A33FFC" w14:paraId="3E4A7FE3" w14:textId="77777777" w:rsidTr="00634395">
        <w:tc>
          <w:tcPr>
            <w:tcW w:w="7196" w:type="dxa"/>
            <w:vMerge w:val="restart"/>
          </w:tcPr>
          <w:p w14:paraId="62F5C030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3.1.111.2 HES-шлюз: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пециальный шлюз, который предоставляет услуги перевода протокола и языка выше седьмого уровня, используя рекомендации ISO/IEC 18012 HES для стандарта функциональной совместимости продуктов</w:t>
            </w:r>
          </w:p>
          <w:p w14:paraId="08DAEE0C" w14:textId="77777777" w:rsidR="001A62C6" w:rsidRPr="00A33FFC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3.1.17]</w:t>
            </w:r>
          </w:p>
        </w:tc>
        <w:tc>
          <w:tcPr>
            <w:tcW w:w="2374" w:type="dxa"/>
          </w:tcPr>
          <w:p w14:paraId="51EAF87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7CD8E53" w14:textId="77777777" w:rsidTr="00634395">
        <w:tc>
          <w:tcPr>
            <w:tcW w:w="7196" w:type="dxa"/>
            <w:vMerge/>
          </w:tcPr>
          <w:p w14:paraId="4B190A12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AA42FE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gateway</w:t>
            </w:r>
          </w:p>
        </w:tc>
      </w:tr>
      <w:tr w:rsidR="001A62C6" w:rsidRPr="00A33FFC" w14:paraId="2D8E62CF" w14:textId="77777777" w:rsidTr="00634395">
        <w:tc>
          <w:tcPr>
            <w:tcW w:w="7196" w:type="dxa"/>
            <w:vMerge w:val="restart"/>
          </w:tcPr>
          <w:p w14:paraId="13D9D9DA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3.1.112 Домашняя сеть HES </w:t>
            </w:r>
          </w:p>
          <w:p w14:paraId="27872F8D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3.1.112.1 Домашняя сеть HES: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</w:t>
            </w: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омашняя сеть, поддерживающая и включающая в себя универсальные интерфейсы </w:t>
            </w:r>
          </w:p>
          <w:p w14:paraId="08380646" w14:textId="77777777" w:rsidR="001A62C6" w:rsidRPr="00A33FFC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2.21]</w:t>
            </w:r>
          </w:p>
        </w:tc>
        <w:tc>
          <w:tcPr>
            <w:tcW w:w="2374" w:type="dxa"/>
          </w:tcPr>
          <w:p w14:paraId="68555AEF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8E98B8C" w14:textId="77777777" w:rsidTr="00634395">
        <w:tc>
          <w:tcPr>
            <w:tcW w:w="7196" w:type="dxa"/>
            <w:vMerge/>
          </w:tcPr>
          <w:p w14:paraId="4A716CD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C68BB6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home network</w:t>
            </w:r>
          </w:p>
        </w:tc>
      </w:tr>
      <w:tr w:rsidR="001A62C6" w:rsidRPr="00A33FFC" w14:paraId="4610F327" w14:textId="77777777" w:rsidTr="00634395">
        <w:tc>
          <w:tcPr>
            <w:tcW w:w="7196" w:type="dxa"/>
            <w:vMerge w:val="restart"/>
          </w:tcPr>
          <w:p w14:paraId="129B57E6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3.1.113 Лексика HES </w:t>
            </w:r>
          </w:p>
          <w:p w14:paraId="6C87C474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3.1.113.1 Лексика HES: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еречень известных прикладных объектов HES и структурированная информация о них</w:t>
            </w:r>
          </w:p>
          <w:p w14:paraId="2F88954C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5D44187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Лексика в лингвистике – это перечень слов и сведений о них. Термин «лексика» используется для представления списка известных прикладных объектов HES и структурированной информации о них. Эта часть стандарта обеспечивает структуру, которая будет использоваться для подготовки лексики.</w:t>
            </w:r>
          </w:p>
          <w:p w14:paraId="5AE2A55E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3EEF25F" w14:textId="77777777" w:rsidR="001A62C6" w:rsidRPr="00A33FFC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3.1.24]</w:t>
            </w:r>
          </w:p>
        </w:tc>
        <w:tc>
          <w:tcPr>
            <w:tcW w:w="2374" w:type="dxa"/>
          </w:tcPr>
          <w:p w14:paraId="40D4FD9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45EAD85" w14:textId="77777777" w:rsidTr="00634395">
        <w:tc>
          <w:tcPr>
            <w:tcW w:w="7196" w:type="dxa"/>
            <w:vMerge/>
          </w:tcPr>
          <w:p w14:paraId="134CF796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AC2F5D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lexicon</w:t>
            </w:r>
          </w:p>
        </w:tc>
      </w:tr>
      <w:tr w:rsidR="001A62C6" w:rsidRPr="00A33FFC" w14:paraId="796DBA99" w14:textId="77777777" w:rsidTr="00634395">
        <w:tc>
          <w:tcPr>
            <w:tcW w:w="7196" w:type="dxa"/>
            <w:vMerge w:val="restart"/>
          </w:tcPr>
          <w:p w14:paraId="6F33B4C9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3.1.114 HES-канальный модуль</w:t>
            </w:r>
          </w:p>
          <w:p w14:paraId="2DAB6B65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3.1.114.1 HES-канальный модуль: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стройство, предоставляющее требуемые услуги для одной из сетей системы HES-шлюза</w:t>
            </w:r>
          </w:p>
          <w:p w14:paraId="2443DC95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720044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В контексте настоящего стандарта модуль HES-link предоставляет услуги перевода протокола и языка выше седьмого уровня, и предоставляет интерфейс GL с целью подключения GL к одному или нескольким другим модулям HES-link, обслуживающим другие сети. Два или более модуля HES-link, соединенные вместе через GL, составляют шлюз.</w:t>
            </w:r>
          </w:p>
          <w:p w14:paraId="62811D1F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E472819" w14:textId="77777777" w:rsidR="001A62C6" w:rsidRPr="00A33FFC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3.1.14]</w:t>
            </w:r>
          </w:p>
        </w:tc>
        <w:tc>
          <w:tcPr>
            <w:tcW w:w="2374" w:type="dxa"/>
          </w:tcPr>
          <w:p w14:paraId="5ADA07E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D520600" w14:textId="77777777" w:rsidTr="00634395">
        <w:tc>
          <w:tcPr>
            <w:tcW w:w="7196" w:type="dxa"/>
            <w:vMerge/>
          </w:tcPr>
          <w:p w14:paraId="019C7AB1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B1B9C8F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HES-link module</w:t>
            </w:r>
          </w:p>
        </w:tc>
      </w:tr>
      <w:tr w:rsidR="001A62C6" w:rsidRPr="00A33FFC" w14:paraId="13EA334F" w14:textId="77777777" w:rsidTr="00634395">
        <w:tc>
          <w:tcPr>
            <w:tcW w:w="7196" w:type="dxa"/>
            <w:vMerge w:val="restart"/>
          </w:tcPr>
          <w:p w14:paraId="6EBCEA2A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3.1.115 HES-объект</w:t>
            </w:r>
          </w:p>
          <w:p w14:paraId="607047FD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3.1.115.1 HES-объект: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</w:t>
            </w: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абор данных с соответствующими функциями, применимыми к нему</w:t>
            </w:r>
          </w:p>
          <w:p w14:paraId="4E86A321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2D0A3F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Примечание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HES-объект может быть реализован разными способами. </w:t>
            </w:r>
          </w:p>
          <w:p w14:paraId="40EEE3E2" w14:textId="77777777" w:rsidR="00C47391" w:rsidRPr="00C47391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7A93C81" w14:textId="77777777" w:rsidR="001A62C6" w:rsidRPr="00A33FFC" w:rsidRDefault="00C47391" w:rsidP="00C47391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4739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3.2.18]</w:t>
            </w:r>
          </w:p>
        </w:tc>
        <w:tc>
          <w:tcPr>
            <w:tcW w:w="2374" w:type="dxa"/>
          </w:tcPr>
          <w:p w14:paraId="2282EDD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C90B430" w14:textId="77777777" w:rsidTr="00634395">
        <w:tc>
          <w:tcPr>
            <w:tcW w:w="7196" w:type="dxa"/>
            <w:vMerge/>
          </w:tcPr>
          <w:p w14:paraId="1ABF230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1AEDE3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HES-object</w:t>
            </w:r>
          </w:p>
        </w:tc>
      </w:tr>
      <w:tr w:rsidR="001A62C6" w:rsidRPr="00A33FFC" w14:paraId="3C1ECA59" w14:textId="77777777" w:rsidTr="00634395">
        <w:tc>
          <w:tcPr>
            <w:tcW w:w="7196" w:type="dxa"/>
            <w:vMerge w:val="restart"/>
          </w:tcPr>
          <w:p w14:paraId="765D49BC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3.1.116 Пользовательский процесс HES </w:t>
            </w:r>
          </w:p>
          <w:p w14:paraId="73E2A941" w14:textId="77777777" w:rsidR="001A62C6" w:rsidRPr="00A33FFC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3.1.116.1 Пользовательский процесс HES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Ч</w:t>
            </w: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процесса приложения для устройства HES, принадлежащая пользовательскому домену HES</w:t>
            </w:r>
          </w:p>
        </w:tc>
        <w:tc>
          <w:tcPr>
            <w:tcW w:w="2374" w:type="dxa"/>
          </w:tcPr>
          <w:p w14:paraId="59841B79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390B05E" w14:textId="77777777" w:rsidTr="00634395">
        <w:tc>
          <w:tcPr>
            <w:tcW w:w="7196" w:type="dxa"/>
            <w:vMerge/>
          </w:tcPr>
          <w:p w14:paraId="0445869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A47E7B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user process</w:t>
            </w:r>
          </w:p>
        </w:tc>
      </w:tr>
      <w:tr w:rsidR="001A62C6" w:rsidRPr="00A33FFC" w14:paraId="1F465702" w14:textId="77777777" w:rsidTr="00634395">
        <w:tc>
          <w:tcPr>
            <w:tcW w:w="7196" w:type="dxa"/>
            <w:vMerge w:val="restart"/>
          </w:tcPr>
          <w:p w14:paraId="50CAE72E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3.1.116.2 Пользовательский процесс HES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Ч</w:t>
            </w: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асть процесса приложения для устройства HES, принадлежащая пользовательскому домену HES </w:t>
            </w:r>
          </w:p>
          <w:p w14:paraId="1313B22B" w14:textId="77777777" w:rsidR="001A62C6" w:rsidRPr="00A33FFC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3.2.19]</w:t>
            </w:r>
          </w:p>
        </w:tc>
        <w:tc>
          <w:tcPr>
            <w:tcW w:w="2374" w:type="dxa"/>
          </w:tcPr>
          <w:p w14:paraId="75A6E90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07D986C9" w14:textId="77777777" w:rsidTr="00634395">
        <w:tc>
          <w:tcPr>
            <w:tcW w:w="7196" w:type="dxa"/>
            <w:vMerge/>
          </w:tcPr>
          <w:p w14:paraId="6884BAAC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6FA353F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HES user process</w:t>
            </w:r>
          </w:p>
        </w:tc>
      </w:tr>
      <w:tr w:rsidR="001A62C6" w:rsidRPr="00A33FFC" w14:paraId="2E1878A1" w14:textId="77777777" w:rsidTr="00634395">
        <w:tc>
          <w:tcPr>
            <w:tcW w:w="7196" w:type="dxa"/>
            <w:vMerge w:val="restart"/>
          </w:tcPr>
          <w:p w14:paraId="3F1478C7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3.1.117 Электронные системы домов и зданий (HBES)</w:t>
            </w:r>
          </w:p>
          <w:p w14:paraId="0F6A4722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3.1.117.1 Электронные системы домов и зданий HBES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шин, состоящая из нескольких приложений, в которой функции распределены децентрализовано и связаны при помощи общего коммуникационного процесса</w:t>
            </w:r>
          </w:p>
          <w:p w14:paraId="7B3798D9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EFB133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Примечания</w:t>
            </w:r>
          </w:p>
          <w:p w14:paraId="6C6DA873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1 HBES используется в домах и зданиях, включая их окрестности. Функциями системы являются, например, переключение, управление разомкнутой цепи, управление замкнутой цепи, мониторинг и контроль.</w:t>
            </w:r>
          </w:p>
          <w:p w14:paraId="45E42316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 Когда HBES используется дома, ее часто называют HES (домашняя электронная система). </w:t>
            </w:r>
          </w:p>
          <w:p w14:paraId="5C22DEA1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0C3A5F2" w14:textId="77777777" w:rsidR="001A62C6" w:rsidRPr="00A33FFC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[ИСТОЧНИК: ISO/IEC 14762:2009, определение 3.1.10]</w:t>
            </w:r>
          </w:p>
        </w:tc>
        <w:tc>
          <w:tcPr>
            <w:tcW w:w="2374" w:type="dxa"/>
          </w:tcPr>
          <w:p w14:paraId="2CC21E7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BEFFBC6" w14:textId="77777777" w:rsidTr="00634395">
        <w:tc>
          <w:tcPr>
            <w:tcW w:w="7196" w:type="dxa"/>
            <w:vMerge/>
          </w:tcPr>
          <w:p w14:paraId="7BD87C72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B2B17F4" w14:textId="77777777" w:rsidR="006A4F2C" w:rsidRPr="006A4F2C" w:rsidRDefault="001A62C6" w:rsidP="006A4F2C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home and building electronic systems</w:t>
            </w:r>
          </w:p>
          <w:p w14:paraId="7F42ACE6" w14:textId="77777777" w:rsidR="001A62C6" w:rsidRPr="006A4F2C" w:rsidRDefault="006A4F2C" w:rsidP="006A4F2C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HBES</w:t>
            </w:r>
          </w:p>
        </w:tc>
      </w:tr>
      <w:tr w:rsidR="001A62C6" w:rsidRPr="00A33FFC" w14:paraId="5316898C" w14:textId="77777777" w:rsidTr="00634395">
        <w:tc>
          <w:tcPr>
            <w:tcW w:w="7196" w:type="dxa"/>
            <w:vMerge w:val="restart"/>
          </w:tcPr>
          <w:p w14:paraId="009ABD77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3.1.118 Домашняя локальная сеть (HAN) </w:t>
            </w:r>
          </w:p>
          <w:p w14:paraId="4B632C3C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3.1.118.1 Домашняя локальная сеть HAN: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еть, специально обслуживающая узлы, устройства, компоненты и функции в доме или помещениях</w:t>
            </w:r>
          </w:p>
          <w:p w14:paraId="36A4E7DE" w14:textId="77777777" w:rsidR="001A62C6" w:rsidRPr="00A33FFC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3.1.15]</w:t>
            </w:r>
          </w:p>
        </w:tc>
        <w:tc>
          <w:tcPr>
            <w:tcW w:w="2374" w:type="dxa"/>
          </w:tcPr>
          <w:p w14:paraId="6F600E6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5A8FC98D" w14:textId="77777777" w:rsidTr="00634395">
        <w:tc>
          <w:tcPr>
            <w:tcW w:w="7196" w:type="dxa"/>
            <w:vMerge/>
          </w:tcPr>
          <w:p w14:paraId="22A795CE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22AC06D" w14:textId="77777777" w:rsidR="006A4F2C" w:rsidRPr="006A4F2C" w:rsidRDefault="001A62C6" w:rsidP="006A4F2C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home area network</w:t>
            </w:r>
          </w:p>
          <w:p w14:paraId="0D24DF1B" w14:textId="77777777" w:rsidR="001A62C6" w:rsidRPr="006A4F2C" w:rsidRDefault="006A4F2C" w:rsidP="006A4F2C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HAN</w:t>
            </w:r>
          </w:p>
        </w:tc>
      </w:tr>
      <w:tr w:rsidR="001A62C6" w:rsidRPr="00A33FFC" w14:paraId="2F6EE617" w14:textId="77777777" w:rsidTr="00634395">
        <w:tc>
          <w:tcPr>
            <w:tcW w:w="7196" w:type="dxa"/>
            <w:vMerge w:val="restart"/>
          </w:tcPr>
          <w:p w14:paraId="59340FA5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3.1.118.2 Домашняя локальная сеть HAN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Л</w:t>
            </w: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юбая электронная сеть, расположенная в общей среде жилого дома, и соединяющая включенные узлы в этом жилом доме</w:t>
            </w:r>
          </w:p>
          <w:p w14:paraId="3D491C96" w14:textId="77777777" w:rsidR="001A62C6" w:rsidRPr="00A33FFC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3.1.4]</w:t>
            </w:r>
          </w:p>
        </w:tc>
        <w:tc>
          <w:tcPr>
            <w:tcW w:w="2374" w:type="dxa"/>
          </w:tcPr>
          <w:p w14:paraId="38DA72B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4BF59EB9" w14:textId="77777777" w:rsidTr="00634395">
        <w:tc>
          <w:tcPr>
            <w:tcW w:w="7196" w:type="dxa"/>
            <w:vMerge/>
          </w:tcPr>
          <w:p w14:paraId="4C7DC88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082205C" w14:textId="77777777" w:rsidR="006A4F2C" w:rsidRPr="006A4F2C" w:rsidRDefault="001A62C6" w:rsidP="006A4F2C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home area network</w:t>
            </w:r>
          </w:p>
          <w:p w14:paraId="6B2029EF" w14:textId="77777777" w:rsidR="001A62C6" w:rsidRPr="006A4F2C" w:rsidRDefault="006A4F2C" w:rsidP="006A4F2C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HAN</w:t>
            </w:r>
          </w:p>
        </w:tc>
      </w:tr>
      <w:tr w:rsidR="001A62C6" w:rsidRPr="00A33FFC" w14:paraId="2D095595" w14:textId="77777777" w:rsidTr="00634395">
        <w:tc>
          <w:tcPr>
            <w:tcW w:w="7196" w:type="dxa"/>
            <w:vMerge w:val="restart"/>
          </w:tcPr>
          <w:p w14:paraId="28D70470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3.1.119 Система управления домом </w:t>
            </w:r>
          </w:p>
          <w:p w14:paraId="5BD1FF5F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3.1.119.1 Система управления домом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Д</w:t>
            </w: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омашняя сеть вместе со всеми подключенными к ней устройствами, включая правила контроля, связи и управления процессами приложений. Определены три класса систем управления домом.</w:t>
            </w:r>
          </w:p>
          <w:p w14:paraId="223ED2AE" w14:textId="77777777" w:rsidR="001A62C6" w:rsidRPr="00A33FFC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2.22]</w:t>
            </w:r>
          </w:p>
        </w:tc>
        <w:tc>
          <w:tcPr>
            <w:tcW w:w="2374" w:type="dxa"/>
          </w:tcPr>
          <w:p w14:paraId="5F2517A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0DBBFBB5" w14:textId="77777777" w:rsidTr="00634395">
        <w:tc>
          <w:tcPr>
            <w:tcW w:w="7196" w:type="dxa"/>
            <w:vMerge/>
          </w:tcPr>
          <w:p w14:paraId="5A250EE4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AB931E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home control system</w:t>
            </w:r>
          </w:p>
        </w:tc>
      </w:tr>
      <w:tr w:rsidR="001A62C6" w:rsidRPr="00A33FFC" w14:paraId="52D2EB4C" w14:textId="77777777" w:rsidTr="00634395">
        <w:tc>
          <w:tcPr>
            <w:tcW w:w="7196" w:type="dxa"/>
            <w:vMerge w:val="restart"/>
          </w:tcPr>
          <w:p w14:paraId="7FB3F63D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3.1.120 Система управления домом класса 1</w:t>
            </w:r>
          </w:p>
          <w:p w14:paraId="35FA77CC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3.1.120.1 Система управления домом класса 1: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истема управления домом с пропускными способностями для приложений дистанционного управления, такими как:</w:t>
            </w:r>
          </w:p>
          <w:p w14:paraId="64D2ADD7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• контроль</w:t>
            </w:r>
          </w:p>
          <w:p w14:paraId="0163FE0E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• мониторинг</w:t>
            </w:r>
          </w:p>
          <w:p w14:paraId="7416169B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• измерение</w:t>
            </w:r>
          </w:p>
          <w:p w14:paraId="0E6E2901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• тревога</w:t>
            </w:r>
          </w:p>
          <w:p w14:paraId="3327D192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• низкая скорость передачи данных</w:t>
            </w:r>
          </w:p>
          <w:p w14:paraId="199FAF73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1A875A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Эти способности обычно предоставляются:</w:t>
            </w:r>
          </w:p>
          <w:p w14:paraId="7AC7407D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• одним пакетом с низкой пропускной способностью</w:t>
            </w:r>
          </w:p>
          <w:p w14:paraId="4901EF79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• цифровой передачей</w:t>
            </w:r>
          </w:p>
          <w:p w14:paraId="6A4CDCBB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1BCE1BB" w14:textId="77777777" w:rsidR="001A62C6" w:rsidRPr="00A33FFC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2.23]</w:t>
            </w:r>
          </w:p>
        </w:tc>
        <w:tc>
          <w:tcPr>
            <w:tcW w:w="2374" w:type="dxa"/>
          </w:tcPr>
          <w:p w14:paraId="662C76B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626896E5" w14:textId="77777777" w:rsidTr="00634395">
        <w:tc>
          <w:tcPr>
            <w:tcW w:w="7196" w:type="dxa"/>
            <w:vMerge/>
          </w:tcPr>
          <w:p w14:paraId="0099B1E2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349D477" w14:textId="77777777" w:rsidR="001A62C6" w:rsidRPr="006A4F2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home control system class 1</w:t>
            </w:r>
          </w:p>
        </w:tc>
      </w:tr>
      <w:tr w:rsidR="001A62C6" w:rsidRPr="00A33FFC" w14:paraId="050969F1" w14:textId="77777777" w:rsidTr="00634395">
        <w:tc>
          <w:tcPr>
            <w:tcW w:w="7196" w:type="dxa"/>
            <w:vMerge w:val="restart"/>
          </w:tcPr>
          <w:p w14:paraId="6171C756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3.1.121 Система управления домом класса 2</w:t>
            </w:r>
          </w:p>
          <w:p w14:paraId="64F9253A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3.1.121.1 Система управления домом класса 2: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управления домом с пропускной способностью класса 1 плюс:</w:t>
            </w:r>
          </w:p>
          <w:p w14:paraId="45160CFE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 коммутируемая голосовая или другая передача информации с аналогичной полосой пропускания</w:t>
            </w:r>
          </w:p>
          <w:p w14:paraId="79FD4DD4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59FAAE4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Эти способности предоставляются системой класса 1, дополненной:</w:t>
            </w:r>
          </w:p>
          <w:p w14:paraId="596B9D75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- несколькими коммутируемыми каналами средней полосы пропускания</w:t>
            </w:r>
          </w:p>
          <w:p w14:paraId="108466ED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- аналоговой или цифровой передачей, или обеими</w:t>
            </w:r>
          </w:p>
          <w:p w14:paraId="426D4845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Все способности класса 2 могут поддерживаться на одном канале класса 2. Однако системы управления домом класса 2 могут содержать отдельный канал или использовать отдельную среду для поддержки возможностей класса 1.</w:t>
            </w:r>
          </w:p>
          <w:p w14:paraId="757A656A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391985A" w14:textId="77777777" w:rsidR="001A62C6" w:rsidRPr="00A33FFC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2.24]</w:t>
            </w:r>
          </w:p>
        </w:tc>
        <w:tc>
          <w:tcPr>
            <w:tcW w:w="2374" w:type="dxa"/>
          </w:tcPr>
          <w:p w14:paraId="338EB6D9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7200B844" w14:textId="77777777" w:rsidTr="00634395">
        <w:tc>
          <w:tcPr>
            <w:tcW w:w="7196" w:type="dxa"/>
            <w:vMerge/>
          </w:tcPr>
          <w:p w14:paraId="5532047D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AE30340" w14:textId="77777777" w:rsidR="001A62C6" w:rsidRPr="006A4F2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Home control system class 2</w:t>
            </w:r>
          </w:p>
        </w:tc>
      </w:tr>
      <w:tr w:rsidR="001A62C6" w:rsidRPr="00A33FFC" w14:paraId="7E122F8A" w14:textId="77777777" w:rsidTr="00634395">
        <w:tc>
          <w:tcPr>
            <w:tcW w:w="7196" w:type="dxa"/>
            <w:vMerge w:val="restart"/>
          </w:tcPr>
          <w:p w14:paraId="20A9F906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3.1.122 Система управления домом класса 3</w:t>
            </w:r>
          </w:p>
          <w:p w14:paraId="33C31972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3.1.122.1 Система управления домом класса 3: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истема управления домом с пропускной способностью класса 2 плюс:</w:t>
            </w:r>
          </w:p>
          <w:p w14:paraId="5EB40214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- коммутируемая высококачественная передача звука и видео и высокая скорость передачи данных</w:t>
            </w:r>
          </w:p>
          <w:p w14:paraId="3AC0A709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BD4E215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Эти способности предоставляются системой класса 2, дополненной:</w:t>
            </w:r>
          </w:p>
          <w:p w14:paraId="00F202FE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- несколькими коммутируемыми каналами средней полосы пропускания</w:t>
            </w:r>
          </w:p>
          <w:p w14:paraId="5F698910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- аналоговой или цифровой передачей, или обеими</w:t>
            </w:r>
          </w:p>
          <w:p w14:paraId="6EBC0CE4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Все способности класса 3 могут поддерживаться на одном канале класса 3. Однако системы управления домом класса 3 могут содержать отдельный канал или использовать отдельную среду для поддержки возможностей класса 1 и 2.</w:t>
            </w:r>
          </w:p>
          <w:p w14:paraId="3F478994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675CB42" w14:textId="77777777" w:rsidR="001A62C6" w:rsidRPr="00A33FFC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2.25]</w:t>
            </w:r>
          </w:p>
        </w:tc>
        <w:tc>
          <w:tcPr>
            <w:tcW w:w="2374" w:type="dxa"/>
          </w:tcPr>
          <w:p w14:paraId="60036A4F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1FDB3FEE" w14:textId="77777777" w:rsidTr="00634395">
        <w:tc>
          <w:tcPr>
            <w:tcW w:w="7196" w:type="dxa"/>
            <w:vMerge/>
          </w:tcPr>
          <w:p w14:paraId="1AB6AEFB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D6391BF" w14:textId="77777777" w:rsidR="001A62C6" w:rsidRPr="006A4F2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home control system class 3</w:t>
            </w:r>
          </w:p>
        </w:tc>
      </w:tr>
      <w:tr w:rsidR="001A62C6" w:rsidRPr="00A33FFC" w14:paraId="0F02445A" w14:textId="77777777" w:rsidTr="00634395">
        <w:tc>
          <w:tcPr>
            <w:tcW w:w="7196" w:type="dxa"/>
            <w:vMerge w:val="restart"/>
          </w:tcPr>
          <w:p w14:paraId="39304489" w14:textId="77777777" w:rsidR="008E19ED" w:rsidRPr="008F0335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F033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3.1.123 Домашняя электронная система (HES)</w:t>
            </w:r>
          </w:p>
          <w:p w14:paraId="0BC202A8" w14:textId="77777777" w:rsidR="008E19ED" w:rsidRPr="008E19ED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33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3.1.123.1 Домашняя электронная система HES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С</w:t>
            </w: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овокупность устройств и компонентов, работающих в доме и связанных между собой через одну или несколько сетей, и внутри которых такие устройства и сети совместимы и взаимодействуют в соответствии с разными стандартами ISO/IEC</w:t>
            </w:r>
          </w:p>
          <w:p w14:paraId="2CEC9411" w14:textId="77777777" w:rsidR="001A62C6" w:rsidRPr="00A33FFC" w:rsidRDefault="008E19ED" w:rsidP="008E19ED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19E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3.1.16]</w:t>
            </w:r>
          </w:p>
        </w:tc>
        <w:tc>
          <w:tcPr>
            <w:tcW w:w="2374" w:type="dxa"/>
          </w:tcPr>
          <w:p w14:paraId="0AF90A0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69DFFD66" w14:textId="77777777" w:rsidTr="00634395">
        <w:tc>
          <w:tcPr>
            <w:tcW w:w="7196" w:type="dxa"/>
            <w:vMerge/>
          </w:tcPr>
          <w:p w14:paraId="6504DEB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6E0671A" w14:textId="77777777" w:rsidR="001A62C6" w:rsidRPr="006A4F2C" w:rsidRDefault="001A62C6" w:rsidP="006A4F2C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home electronic system HES</w:t>
            </w:r>
          </w:p>
        </w:tc>
      </w:tr>
      <w:tr w:rsidR="001A62C6" w:rsidRPr="00A33FFC" w14:paraId="6A328F74" w14:textId="77777777" w:rsidTr="00634395">
        <w:tc>
          <w:tcPr>
            <w:tcW w:w="7196" w:type="dxa"/>
            <w:vMerge w:val="restart"/>
          </w:tcPr>
          <w:p w14:paraId="510931A8" w14:textId="77777777" w:rsidR="008F0335" w:rsidRPr="008F0335" w:rsidRDefault="008F0335" w:rsidP="008F033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33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3.1.123.2 Домашняя электронная система HES: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</w:t>
            </w:r>
            <w:r w:rsidRPr="008F033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азные электронные устройства, используемые в домах, зданиях и аналогичных средах (включая их ближайшее окружение) для нескольких приложений, связанных с домом и/или зданием</w:t>
            </w:r>
          </w:p>
          <w:p w14:paraId="68C2E0AE" w14:textId="77777777" w:rsidR="008F0335" w:rsidRPr="008F0335" w:rsidRDefault="008F0335" w:rsidP="008F033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7326D92" w14:textId="77777777" w:rsidR="008F0335" w:rsidRPr="008F0335" w:rsidRDefault="008F0335" w:rsidP="008F033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F0335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Выражение «Домашняя электронная система» (HES) охватывает любую комбинацию электронных устройств, связанных через цифровую сеть передачи. HES включает в себя спецификацию для этой сети передачи данных. Существует три класса HES в зависимости от пропускной способности передачи.</w:t>
            </w:r>
          </w:p>
          <w:p w14:paraId="04A24545" w14:textId="77777777" w:rsidR="008F0335" w:rsidRPr="008F0335" w:rsidRDefault="008F0335" w:rsidP="008F033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04829A1" w14:textId="77777777" w:rsidR="001A62C6" w:rsidRPr="00A33FFC" w:rsidRDefault="008F0335" w:rsidP="008F033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33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3.2.20]</w:t>
            </w:r>
          </w:p>
        </w:tc>
        <w:tc>
          <w:tcPr>
            <w:tcW w:w="2374" w:type="dxa"/>
          </w:tcPr>
          <w:p w14:paraId="4B71DCD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22EAAB1A" w14:textId="77777777" w:rsidTr="00634395">
        <w:tc>
          <w:tcPr>
            <w:tcW w:w="7196" w:type="dxa"/>
            <w:vMerge/>
          </w:tcPr>
          <w:p w14:paraId="30B6437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B45E18C" w14:textId="77777777" w:rsidR="001A62C6" w:rsidRPr="006A4F2C" w:rsidRDefault="001A62C6" w:rsidP="006A4F2C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6A4F2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A4F2C" w:rsidRPr="006A4F2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home electronic system HES</w:t>
            </w:r>
          </w:p>
        </w:tc>
      </w:tr>
      <w:tr w:rsidR="001A62C6" w:rsidRPr="00A33FFC" w14:paraId="215178ED" w14:textId="77777777" w:rsidTr="00634395">
        <w:tc>
          <w:tcPr>
            <w:tcW w:w="7196" w:type="dxa"/>
            <w:vMerge w:val="restart"/>
          </w:tcPr>
          <w:p w14:paraId="1FB2C5DC" w14:textId="77777777" w:rsidR="00F37213" w:rsidRPr="00F37213" w:rsidRDefault="00F37213" w:rsidP="00F37213">
            <w:pPr>
              <w:tabs>
                <w:tab w:val="left" w:pos="193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3.1.123.3 Домашняя электронная система HES: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истема управления домом, соответствующая стандартам HES. Существует три класса HES, соответствующих классам систем управления домом</w:t>
            </w:r>
          </w:p>
          <w:p w14:paraId="285D525A" w14:textId="77777777" w:rsidR="001A62C6" w:rsidRPr="00A33FFC" w:rsidRDefault="00F37213" w:rsidP="00F37213">
            <w:pPr>
              <w:tabs>
                <w:tab w:val="left" w:pos="193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2.26]</w:t>
            </w:r>
          </w:p>
        </w:tc>
        <w:tc>
          <w:tcPr>
            <w:tcW w:w="2374" w:type="dxa"/>
          </w:tcPr>
          <w:p w14:paraId="1F2D20D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04665B07" w14:textId="77777777" w:rsidTr="00634395">
        <w:tc>
          <w:tcPr>
            <w:tcW w:w="7196" w:type="dxa"/>
            <w:vMerge/>
          </w:tcPr>
          <w:p w14:paraId="4D98E501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D962715" w14:textId="77777777" w:rsidR="001A62C6" w:rsidRPr="00521A20" w:rsidRDefault="001A62C6" w:rsidP="00521A2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521A2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521A20" w:rsidRPr="00521A20">
              <w:rPr>
                <w:bCs/>
                <w:sz w:val="24"/>
                <w:szCs w:val="24"/>
                <w:lang w:val="en-US"/>
              </w:rPr>
              <w:t>Home Electronic System HES</w:t>
            </w:r>
          </w:p>
        </w:tc>
      </w:tr>
      <w:tr w:rsidR="001A62C6" w:rsidRPr="00A33FFC" w14:paraId="162B98D8" w14:textId="77777777" w:rsidTr="00634395">
        <w:tc>
          <w:tcPr>
            <w:tcW w:w="7196" w:type="dxa"/>
            <w:vMerge w:val="restart"/>
          </w:tcPr>
          <w:p w14:paraId="65BEBB89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3.1.124 Домашняя сеть</w:t>
            </w:r>
          </w:p>
          <w:p w14:paraId="612D661C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3.1.124.1 Домашняя сеть: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нутренняя сеть для передачи цифровой и аналоговой информации в доме или служебном помещении аналогичной сложности, обеспечивающая определенные точки доступа и использующая одну или несколько сред в любой топологии</w:t>
            </w:r>
          </w:p>
          <w:p w14:paraId="25B33D3B" w14:textId="77777777" w:rsidR="001A62C6" w:rsidRPr="00A33FFC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3.2.41]</w:t>
            </w:r>
          </w:p>
        </w:tc>
        <w:tc>
          <w:tcPr>
            <w:tcW w:w="2374" w:type="dxa"/>
          </w:tcPr>
          <w:p w14:paraId="6840B9FA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80E13D0" w14:textId="77777777" w:rsidTr="00634395">
        <w:tc>
          <w:tcPr>
            <w:tcW w:w="7196" w:type="dxa"/>
            <w:vMerge/>
          </w:tcPr>
          <w:p w14:paraId="219354F6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C2F279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home network</w:t>
            </w:r>
          </w:p>
        </w:tc>
      </w:tr>
      <w:tr w:rsidR="001A62C6" w:rsidRPr="00A33FFC" w14:paraId="0EEE3797" w14:textId="77777777" w:rsidTr="00634395">
        <w:tc>
          <w:tcPr>
            <w:tcW w:w="7196" w:type="dxa"/>
            <w:vMerge w:val="restart"/>
          </w:tcPr>
          <w:p w14:paraId="3F1ACB22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3.1.124.2 Домашняя сеть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В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внутренняя сеть для передачи цифровой и аналоговой информации в доме или служебном помещении аналогичной сложности, обеспечивающая определенные точки доступа и использующая любую среду в любой топологии </w:t>
            </w:r>
          </w:p>
          <w:p w14:paraId="01EFB684" w14:textId="77777777" w:rsidR="001A62C6" w:rsidRPr="00A33FFC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[ИСТОЧНИК: ISO/IEC TR 15044:2000, определение 2.27]</w:t>
            </w:r>
          </w:p>
        </w:tc>
        <w:tc>
          <w:tcPr>
            <w:tcW w:w="2374" w:type="dxa"/>
          </w:tcPr>
          <w:p w14:paraId="64398D4A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617E8628" w14:textId="77777777" w:rsidTr="00634395">
        <w:tc>
          <w:tcPr>
            <w:tcW w:w="7196" w:type="dxa"/>
            <w:vMerge/>
          </w:tcPr>
          <w:p w14:paraId="63D74EF4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5FCE23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home network</w:t>
            </w:r>
          </w:p>
        </w:tc>
      </w:tr>
      <w:tr w:rsidR="001A62C6" w:rsidRPr="00A33FFC" w14:paraId="31CD0FF1" w14:textId="77777777" w:rsidTr="00634395">
        <w:tc>
          <w:tcPr>
            <w:tcW w:w="7196" w:type="dxa"/>
            <w:vMerge w:val="restart"/>
          </w:tcPr>
          <w:p w14:paraId="4DED9F3F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3.1.125 Клиент IGRS </w:t>
            </w:r>
          </w:p>
          <w:p w14:paraId="30031140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3.1.125.1 Клиент IGRS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П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риложение, использующее услуги одного или нескольких подключенных устройств IGRS</w:t>
            </w:r>
          </w:p>
          <w:p w14:paraId="00B9842B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81016C6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В сети может одновременно существовать несколько ведомых экземпляров.</w:t>
            </w:r>
          </w:p>
          <w:p w14:paraId="4C4689C4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91FEF5B" w14:textId="77777777" w:rsidR="001A62C6" w:rsidRPr="00A33FFC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3.1.6; ISO/IEC 14543-5-4:2010, определение 3.7]</w:t>
            </w:r>
          </w:p>
        </w:tc>
        <w:tc>
          <w:tcPr>
            <w:tcW w:w="2374" w:type="dxa"/>
          </w:tcPr>
          <w:p w14:paraId="692E570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6B8FF87" w14:textId="77777777" w:rsidTr="00634395">
        <w:tc>
          <w:tcPr>
            <w:tcW w:w="7196" w:type="dxa"/>
            <w:vMerge/>
          </w:tcPr>
          <w:p w14:paraId="22E9621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E643E5A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IGRS client</w:t>
            </w:r>
          </w:p>
        </w:tc>
      </w:tr>
      <w:tr w:rsidR="001A62C6" w:rsidRPr="00A33FFC" w14:paraId="766077E1" w14:textId="77777777" w:rsidTr="00634395">
        <w:tc>
          <w:tcPr>
            <w:tcW w:w="7196" w:type="dxa"/>
            <w:vMerge w:val="restart"/>
          </w:tcPr>
          <w:p w14:paraId="522FA932" w14:textId="77777777" w:rsidR="00F37213" w:rsidRPr="00F37213" w:rsidRDefault="00F37213" w:rsidP="00F37213">
            <w:pPr>
              <w:pStyle w:val="Style22"/>
              <w:widowControl/>
              <w:ind w:firstLine="720"/>
              <w:jc w:val="both"/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3.1.126 Устройство IGRS </w:t>
            </w:r>
          </w:p>
          <w:p w14:paraId="097AC420" w14:textId="77777777" w:rsidR="00F37213" w:rsidRPr="00F37213" w:rsidRDefault="00F37213" w:rsidP="00F37213">
            <w:pPr>
              <w:pStyle w:val="Style6"/>
              <w:widowControl/>
              <w:ind w:firstLine="720"/>
              <w:jc w:val="both"/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3.1.126.1 Устройство IGRS: </w:t>
            </w:r>
            <w:r w:rsidRPr="00F37213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И</w:t>
            </w:r>
            <w:r w:rsidRPr="00F37213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нформационное устройство, соответствующее ISO/IEC 14543-5-1 </w:t>
            </w:r>
          </w:p>
          <w:p w14:paraId="45C2B4C0" w14:textId="77777777" w:rsidR="001A62C6" w:rsidRPr="00A33FFC" w:rsidRDefault="00F37213" w:rsidP="00F37213">
            <w:pPr>
              <w:pStyle w:val="Style18"/>
              <w:widowControl/>
              <w:ind w:firstLine="720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7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14543-5-4:2010, определение 3.8]</w:t>
            </w:r>
          </w:p>
        </w:tc>
        <w:tc>
          <w:tcPr>
            <w:tcW w:w="2374" w:type="dxa"/>
          </w:tcPr>
          <w:p w14:paraId="599CFB4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C9E5BD4" w14:textId="77777777" w:rsidTr="00634395">
        <w:tc>
          <w:tcPr>
            <w:tcW w:w="7196" w:type="dxa"/>
            <w:vMerge/>
          </w:tcPr>
          <w:p w14:paraId="6DE3EF91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C6A7F3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IGRS device</w:t>
            </w:r>
          </w:p>
        </w:tc>
      </w:tr>
      <w:tr w:rsidR="001A62C6" w:rsidRPr="00A33FFC" w14:paraId="3102FBCB" w14:textId="77777777" w:rsidTr="00634395">
        <w:tc>
          <w:tcPr>
            <w:tcW w:w="7196" w:type="dxa"/>
            <w:vMerge w:val="restart"/>
          </w:tcPr>
          <w:p w14:paraId="6235DCD5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3.1.126.2 Устройство IGRS: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нформационное устройство, соответствующее спецификации IGRS </w:t>
            </w:r>
          </w:p>
          <w:p w14:paraId="4765CB4B" w14:textId="77777777" w:rsidR="001A62C6" w:rsidRPr="00A33FFC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3.1.7]</w:t>
            </w:r>
          </w:p>
        </w:tc>
        <w:tc>
          <w:tcPr>
            <w:tcW w:w="2374" w:type="dxa"/>
          </w:tcPr>
          <w:p w14:paraId="2734D60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BB9194A" w14:textId="77777777" w:rsidTr="00634395">
        <w:tc>
          <w:tcPr>
            <w:tcW w:w="7196" w:type="dxa"/>
            <w:vMerge/>
          </w:tcPr>
          <w:p w14:paraId="5A827841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A4C49D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IGRS device</w:t>
            </w:r>
          </w:p>
        </w:tc>
      </w:tr>
      <w:tr w:rsidR="001A62C6" w:rsidRPr="00A33FFC" w14:paraId="379E20F2" w14:textId="77777777" w:rsidTr="00634395">
        <w:tc>
          <w:tcPr>
            <w:tcW w:w="7196" w:type="dxa"/>
            <w:vMerge w:val="restart"/>
          </w:tcPr>
          <w:p w14:paraId="470C0C77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3.1.127 Протокол IGRS </w:t>
            </w:r>
          </w:p>
          <w:p w14:paraId="3447103E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3.1.127.1 Протокол IGRS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П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ротокол информационного обмена, соответствующий ISO/IEC 14543-5-1 </w:t>
            </w:r>
          </w:p>
          <w:p w14:paraId="2546DA4A" w14:textId="77777777" w:rsidR="001A62C6" w:rsidRPr="00A33FFC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14543-5-4:2010, определение 3.9]</w:t>
            </w:r>
          </w:p>
        </w:tc>
        <w:tc>
          <w:tcPr>
            <w:tcW w:w="2374" w:type="dxa"/>
          </w:tcPr>
          <w:p w14:paraId="2A31127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4B387A9" w14:textId="77777777" w:rsidTr="00634395">
        <w:tc>
          <w:tcPr>
            <w:tcW w:w="7196" w:type="dxa"/>
            <w:vMerge/>
          </w:tcPr>
          <w:p w14:paraId="4862A2DB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B0E753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IGRS protocol</w:t>
            </w:r>
          </w:p>
        </w:tc>
      </w:tr>
      <w:tr w:rsidR="001A62C6" w:rsidRPr="00A33FFC" w14:paraId="6FD780DD" w14:textId="77777777" w:rsidTr="00634395">
        <w:tc>
          <w:tcPr>
            <w:tcW w:w="7196" w:type="dxa"/>
            <w:vMerge w:val="restart"/>
          </w:tcPr>
          <w:p w14:paraId="36683F94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3.1.128 Служба IGRS </w:t>
            </w:r>
          </w:p>
          <w:p w14:paraId="585BDACB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3.1.128.1 Служба IGRS: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овместно используемый ресурс, инкапсулированный в устройстве IGRS путем реализации интерфейсов приложений и оказания услуг для других устройств IGRS</w:t>
            </w:r>
          </w:p>
          <w:p w14:paraId="56E58944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ECFE8A5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Служба IGRS имеет интерфейс запуска, соответствующий требованиям ISO/IEC 14543-5-1. Эти интерфейсы запуска описываются и анонсируются в сети при помощи спецификации описания службы IGRS.</w:t>
            </w:r>
          </w:p>
          <w:p w14:paraId="491CCDD8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111B161" w14:textId="77777777" w:rsidR="001A62C6" w:rsidRPr="00A33FFC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14543-5-4:2010, определение 3.10]</w:t>
            </w:r>
          </w:p>
        </w:tc>
        <w:tc>
          <w:tcPr>
            <w:tcW w:w="2374" w:type="dxa"/>
          </w:tcPr>
          <w:p w14:paraId="4ECED53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675D71FD" w14:textId="77777777" w:rsidTr="00634395">
        <w:tc>
          <w:tcPr>
            <w:tcW w:w="7196" w:type="dxa"/>
            <w:vMerge/>
          </w:tcPr>
          <w:p w14:paraId="39779A38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C641A9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IGRS service</w:t>
            </w:r>
          </w:p>
        </w:tc>
      </w:tr>
      <w:tr w:rsidR="001A62C6" w:rsidRPr="00A33FFC" w14:paraId="7DD5847C" w14:textId="77777777" w:rsidTr="00634395">
        <w:tc>
          <w:tcPr>
            <w:tcW w:w="7196" w:type="dxa"/>
            <w:vMerge w:val="restart"/>
          </w:tcPr>
          <w:p w14:paraId="06EAF445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3.1.128.2 Служба IGRS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С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овместно используемый ресурс, инкапсулированный в устройстве IGRS путем реализации интерфейсов приложений и оказания услуг для других устройств IGRS </w:t>
            </w:r>
          </w:p>
          <w:p w14:paraId="7EA9AA1E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DF043CC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Служба IGRS имеет интерфейс запуска, соответствующий требованиям спецификации IGRS. Эти интерфейсы запуска описываются и анонсируются в сети при помощи спецификации описания службы IGRS.</w:t>
            </w:r>
          </w:p>
          <w:p w14:paraId="1565CF8A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DD7A038" w14:textId="77777777" w:rsidR="001A62C6" w:rsidRPr="00A33FFC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3.1.8]</w:t>
            </w:r>
          </w:p>
        </w:tc>
        <w:tc>
          <w:tcPr>
            <w:tcW w:w="2374" w:type="dxa"/>
          </w:tcPr>
          <w:p w14:paraId="542A824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651EC22" w14:textId="77777777" w:rsidTr="00634395">
        <w:tc>
          <w:tcPr>
            <w:tcW w:w="7196" w:type="dxa"/>
            <w:vMerge/>
          </w:tcPr>
          <w:p w14:paraId="034871F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D48362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IGRS service</w:t>
            </w:r>
          </w:p>
        </w:tc>
      </w:tr>
      <w:tr w:rsidR="001A62C6" w:rsidRPr="00A33FFC" w14:paraId="13AC420B" w14:textId="77777777" w:rsidTr="00634395">
        <w:tc>
          <w:tcPr>
            <w:tcW w:w="7196" w:type="dxa"/>
            <w:vMerge w:val="restart"/>
          </w:tcPr>
          <w:p w14:paraId="2FDC91C9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3.1.129 Спецификация IGRS </w:t>
            </w:r>
          </w:p>
          <w:p w14:paraId="3BD19483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3.1.129.1 Спецификация IGRS: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тандарты серии ISO/IEC 14543-5 </w:t>
            </w:r>
          </w:p>
          <w:p w14:paraId="723B4888" w14:textId="77777777" w:rsidR="001A62C6" w:rsidRPr="00A33FFC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3.1.9]</w:t>
            </w:r>
          </w:p>
        </w:tc>
        <w:tc>
          <w:tcPr>
            <w:tcW w:w="2374" w:type="dxa"/>
          </w:tcPr>
          <w:p w14:paraId="675A70F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2004311" w14:textId="77777777" w:rsidTr="00634395">
        <w:tc>
          <w:tcPr>
            <w:tcW w:w="7196" w:type="dxa"/>
            <w:vMerge/>
          </w:tcPr>
          <w:p w14:paraId="526E6E12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1818CB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IGRS specification</w:t>
            </w:r>
          </w:p>
        </w:tc>
      </w:tr>
      <w:tr w:rsidR="001A62C6" w:rsidRPr="00A33FFC" w14:paraId="5CFC2908" w14:textId="77777777" w:rsidTr="00634395">
        <w:tc>
          <w:tcPr>
            <w:tcW w:w="7196" w:type="dxa"/>
            <w:vMerge w:val="restart"/>
          </w:tcPr>
          <w:p w14:paraId="2F199CF2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3.1.130 Пользователь IGRS </w:t>
            </w:r>
          </w:p>
          <w:p w14:paraId="04A6CB7B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3.1.130.1 Пользователь IGRS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В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ладелец устройства IGRS и клиента</w:t>
            </w:r>
          </w:p>
          <w:p w14:paraId="0DD8DFD0" w14:textId="77777777" w:rsidR="001A62C6" w:rsidRPr="00A33FFC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[ИСТОЧНИК: ISO/IEC 14543-5-1:2010, определение 3.1.10; ISO/IEC 14543-5-4:2010, определение 3.11]</w:t>
            </w:r>
          </w:p>
        </w:tc>
        <w:tc>
          <w:tcPr>
            <w:tcW w:w="2374" w:type="dxa"/>
          </w:tcPr>
          <w:p w14:paraId="540EF5E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02BCFA5" w14:textId="77777777" w:rsidTr="00634395">
        <w:tc>
          <w:tcPr>
            <w:tcW w:w="7196" w:type="dxa"/>
            <w:vMerge/>
          </w:tcPr>
          <w:p w14:paraId="50BF05C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B4C7B8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IGRS user</w:t>
            </w:r>
          </w:p>
        </w:tc>
      </w:tr>
      <w:tr w:rsidR="001A62C6" w:rsidRPr="00A33FFC" w14:paraId="2F6293D1" w14:textId="77777777" w:rsidTr="00634395">
        <w:tc>
          <w:tcPr>
            <w:tcW w:w="7196" w:type="dxa"/>
            <w:vMerge w:val="restart"/>
          </w:tcPr>
          <w:p w14:paraId="3BC9D278" w14:textId="77777777" w:rsidR="00F37213" w:rsidRPr="00BE4672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3.1.131 Отдельный адрес </w:t>
            </w:r>
          </w:p>
          <w:p w14:paraId="489C2427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3.1.131.1 Отдельный адрес IA: </w:t>
            </w: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Уникальный идентификатор каждого устройства в сети </w:t>
            </w:r>
          </w:p>
          <w:p w14:paraId="2923CEDA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C33D23" w14:textId="77777777" w:rsidR="00F37213" w:rsidRPr="00BE4672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Отдельный адрес представляет собой 2-октетное значение, состоящее из 8-битного адреса подсети и 8-битного адреса устройства.</w:t>
            </w:r>
          </w:p>
          <w:p w14:paraId="260D4D8B" w14:textId="77777777" w:rsidR="00F37213" w:rsidRPr="00F37213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764A190" w14:textId="77777777" w:rsidR="001A62C6" w:rsidRPr="00A33FFC" w:rsidRDefault="00F37213" w:rsidP="00F3721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721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14543-3-2:2006, определение 3.1.1]</w:t>
            </w:r>
          </w:p>
        </w:tc>
        <w:tc>
          <w:tcPr>
            <w:tcW w:w="2374" w:type="dxa"/>
          </w:tcPr>
          <w:p w14:paraId="1A9709E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F13337D" w14:textId="77777777" w:rsidTr="00634395">
        <w:tc>
          <w:tcPr>
            <w:tcW w:w="7196" w:type="dxa"/>
            <w:vMerge/>
          </w:tcPr>
          <w:p w14:paraId="73CD90AA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033BE7F" w14:textId="77777777" w:rsidR="00521A20" w:rsidRPr="00521A20" w:rsidRDefault="001A62C6" w:rsidP="00521A20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individual address</w:t>
            </w:r>
          </w:p>
          <w:p w14:paraId="4C1FE7FA" w14:textId="77777777" w:rsidR="001A62C6" w:rsidRPr="00A33FFC" w:rsidRDefault="00521A20" w:rsidP="00521A2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IA</w:t>
            </w:r>
          </w:p>
        </w:tc>
      </w:tr>
      <w:tr w:rsidR="001A62C6" w:rsidRPr="00A33FFC" w14:paraId="7EC53247" w14:textId="77777777" w:rsidTr="00634395">
        <w:tc>
          <w:tcPr>
            <w:tcW w:w="7196" w:type="dxa"/>
            <w:vMerge w:val="restart"/>
          </w:tcPr>
          <w:p w14:paraId="1EAB422A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3.1.132 Информационный канал</w:t>
            </w:r>
          </w:p>
          <w:p w14:paraId="2B16138F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3.1.132.1 Информационный канал: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анал связи, установленный между двумя или более объектами с основной целью обмена информацией, в отличие от сообщений контроля и мониторинга HES</w:t>
            </w:r>
          </w:p>
          <w:p w14:paraId="08F927AC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73B957" w14:textId="77777777" w:rsidR="001A62C6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Примерами такой информации являются аудио- или видеоданные, факсимильные данные и аналоговые голосовые сигналы.</w:t>
            </w:r>
          </w:p>
        </w:tc>
        <w:tc>
          <w:tcPr>
            <w:tcW w:w="2374" w:type="dxa"/>
          </w:tcPr>
          <w:p w14:paraId="479A1FD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C6B6B60" w14:textId="77777777" w:rsidTr="00634395">
        <w:tc>
          <w:tcPr>
            <w:tcW w:w="7196" w:type="dxa"/>
            <w:vMerge/>
          </w:tcPr>
          <w:p w14:paraId="6E26DB8E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3C1C9E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information channel</w:t>
            </w:r>
          </w:p>
        </w:tc>
      </w:tr>
      <w:tr w:rsidR="001A62C6" w:rsidRPr="00A33FFC" w14:paraId="470C9129" w14:textId="77777777" w:rsidTr="00634395">
        <w:tc>
          <w:tcPr>
            <w:tcW w:w="7196" w:type="dxa"/>
            <w:vMerge w:val="restart"/>
          </w:tcPr>
          <w:p w14:paraId="60030E26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3.1.132.2 Информационный канал: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 связи, установленный между двумя или более объектами для обмена информацией, в отличие от сообщений контроля и мониторинга HES </w:t>
            </w:r>
          </w:p>
          <w:p w14:paraId="7042C48F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C7B8C59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Примерами такой информации являются аудио- или видеоданные, факсимильные данные и аналоговые голосовые сигналы.</w:t>
            </w:r>
          </w:p>
          <w:p w14:paraId="3AC40979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DAC4A51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3.2.22]</w:t>
            </w:r>
          </w:p>
        </w:tc>
        <w:tc>
          <w:tcPr>
            <w:tcW w:w="2374" w:type="dxa"/>
          </w:tcPr>
          <w:p w14:paraId="25ABB35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6CCF2FB" w14:textId="77777777" w:rsidTr="00634395">
        <w:tc>
          <w:tcPr>
            <w:tcW w:w="7196" w:type="dxa"/>
            <w:vMerge/>
          </w:tcPr>
          <w:p w14:paraId="4829A956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152211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information channel</w:t>
            </w:r>
          </w:p>
        </w:tc>
      </w:tr>
      <w:tr w:rsidR="001A62C6" w:rsidRPr="00A33FFC" w14:paraId="2196D203" w14:textId="77777777" w:rsidTr="00634395">
        <w:tc>
          <w:tcPr>
            <w:tcW w:w="7196" w:type="dxa"/>
            <w:vMerge w:val="restart"/>
          </w:tcPr>
          <w:p w14:paraId="3F926FC9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3.1.132.3 Информационный канал: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 связи, установленный между двумя или более объектами для обмена информацией, в отличие от сообщений контроля и мониторинга HES. Примерами такой информации являются аудио- или видеоданные, данные факса и аналоговые или цифровые голосовые сигналы. </w:t>
            </w:r>
          </w:p>
          <w:p w14:paraId="6FD746D6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2.28]</w:t>
            </w:r>
          </w:p>
        </w:tc>
        <w:tc>
          <w:tcPr>
            <w:tcW w:w="2374" w:type="dxa"/>
          </w:tcPr>
          <w:p w14:paraId="30C5714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F738D25" w14:textId="77777777" w:rsidTr="00634395">
        <w:tc>
          <w:tcPr>
            <w:tcW w:w="7196" w:type="dxa"/>
            <w:vMerge/>
          </w:tcPr>
          <w:p w14:paraId="3203792F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A4CCD7A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Fonts w:ascii="Arial-BoldMT" w:hAnsi="Arial-BoldMT" w:cs="Arial-BoldMT"/>
                <w:bCs/>
              </w:rPr>
              <w:t>information channel</w:t>
            </w:r>
          </w:p>
        </w:tc>
      </w:tr>
      <w:tr w:rsidR="001A62C6" w:rsidRPr="00A33FFC" w14:paraId="21158F16" w14:textId="77777777" w:rsidTr="00634395">
        <w:tc>
          <w:tcPr>
            <w:tcW w:w="7196" w:type="dxa"/>
            <w:vMerge w:val="restart"/>
          </w:tcPr>
          <w:p w14:paraId="0EFABDC1" w14:textId="77777777" w:rsidR="00BE4672" w:rsidRPr="00BE4672" w:rsidRDefault="00BE4672" w:rsidP="00BE4672">
            <w:pPr>
              <w:tabs>
                <w:tab w:val="left" w:pos="117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3.1.133 Интеллектуальный дом</w:t>
            </w:r>
          </w:p>
          <w:p w14:paraId="444E4B96" w14:textId="77777777" w:rsidR="00BE4672" w:rsidRPr="00BE4672" w:rsidRDefault="00BE4672" w:rsidP="00BE4672">
            <w:pPr>
              <w:tabs>
                <w:tab w:val="left" w:pos="117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3.1.133.1 Интеллектуальный дом: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ом, в котором интеграция услуг и взаимодействие устройств улучшают комфорт, благополучие, безопасность и возможности общения жильцов</w:t>
            </w:r>
          </w:p>
          <w:p w14:paraId="0AB6955C" w14:textId="77777777" w:rsidR="00BE4672" w:rsidRPr="00BE4672" w:rsidRDefault="00BE4672" w:rsidP="00BE4672">
            <w:pPr>
              <w:tabs>
                <w:tab w:val="left" w:pos="117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98C9210" w14:textId="77777777" w:rsidR="00BE4672" w:rsidRPr="00BE4672" w:rsidRDefault="00BE4672" w:rsidP="00BE4672">
            <w:pPr>
              <w:tabs>
                <w:tab w:val="left" w:pos="117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Примечания</w:t>
            </w:r>
          </w:p>
          <w:p w14:paraId="40CC26A9" w14:textId="77777777" w:rsidR="00BE4672" w:rsidRPr="00BE4672" w:rsidRDefault="00BE4672" w:rsidP="00BE4672">
            <w:pPr>
              <w:tabs>
                <w:tab w:val="left" w:pos="117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1 В центре внимания интеграции находится унифицированный доступ пользователей к службам и устройствам, а также возможности взаимодействия между разными прикладными областями.</w:t>
            </w:r>
          </w:p>
          <w:p w14:paraId="72F3F9BB" w14:textId="77777777" w:rsidR="00BE4672" w:rsidRPr="00BE4672" w:rsidRDefault="00BE4672" w:rsidP="00BE4672">
            <w:pPr>
              <w:tabs>
                <w:tab w:val="left" w:pos="117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2 Примерами прикладных областей являются домашняя безопасность, домашние развлечения, домашняя автоматизация, здравоохранение, телекоммуникации, энергетический менеджмент и персонализированная информация (например, движение, погода и т.д.).</w:t>
            </w:r>
          </w:p>
          <w:p w14:paraId="14C0810F" w14:textId="77777777" w:rsidR="00BE4672" w:rsidRPr="00BE4672" w:rsidRDefault="00BE4672" w:rsidP="00BE4672">
            <w:pPr>
              <w:tabs>
                <w:tab w:val="left" w:pos="117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823D552" w14:textId="77777777" w:rsidR="001A62C6" w:rsidRPr="00A33FFC" w:rsidRDefault="00BE4672" w:rsidP="00BE4672">
            <w:pPr>
              <w:tabs>
                <w:tab w:val="left" w:pos="117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29107-1:2010, определение 2.1]</w:t>
            </w:r>
          </w:p>
        </w:tc>
        <w:tc>
          <w:tcPr>
            <w:tcW w:w="2374" w:type="dxa"/>
          </w:tcPr>
          <w:p w14:paraId="51BB7F7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000E50AF" w14:textId="77777777" w:rsidTr="00634395">
        <w:tc>
          <w:tcPr>
            <w:tcW w:w="7196" w:type="dxa"/>
            <w:vMerge/>
          </w:tcPr>
          <w:p w14:paraId="531F01D4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795FCC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intelligent home</w:t>
            </w:r>
          </w:p>
        </w:tc>
      </w:tr>
      <w:tr w:rsidR="001A62C6" w:rsidRPr="00A33FFC" w14:paraId="2DE9DA96" w14:textId="77777777" w:rsidTr="00634395">
        <w:tc>
          <w:tcPr>
            <w:tcW w:w="7196" w:type="dxa"/>
            <w:vMerge w:val="restart"/>
          </w:tcPr>
          <w:p w14:paraId="4039F183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3.1.134 Взаимосвязанность </w:t>
            </w:r>
          </w:p>
          <w:p w14:paraId="09F30151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3.1.134.1 Взаимосвязанность: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пособность устройств подключаться к общей среде передачи путем надлежащей спецификации механических, электрических и функциональных (протокол нижнего уровня) характеристик</w:t>
            </w:r>
          </w:p>
          <w:p w14:paraId="4A862F8E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2.29]</w:t>
            </w:r>
          </w:p>
        </w:tc>
        <w:tc>
          <w:tcPr>
            <w:tcW w:w="2374" w:type="dxa"/>
          </w:tcPr>
          <w:p w14:paraId="18DB3E18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08E7D5C" w14:textId="77777777" w:rsidTr="00634395">
        <w:tc>
          <w:tcPr>
            <w:tcW w:w="7196" w:type="dxa"/>
            <w:vMerge/>
          </w:tcPr>
          <w:p w14:paraId="7F738B59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EB5D3E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interconnectivity</w:t>
            </w:r>
          </w:p>
        </w:tc>
      </w:tr>
      <w:tr w:rsidR="001A62C6" w:rsidRPr="00A33FFC" w14:paraId="29DEF222" w14:textId="77777777" w:rsidTr="00634395">
        <w:tc>
          <w:tcPr>
            <w:tcW w:w="7196" w:type="dxa"/>
            <w:vMerge w:val="restart"/>
          </w:tcPr>
          <w:p w14:paraId="256C20B8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3.1.135 Интерфейс</w:t>
            </w:r>
          </w:p>
          <w:p w14:paraId="402FF4B5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3.1.135.1 Интерфейс: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бщая граница между двумя реализациями функций, принадлежащих к одной или нескольким функциональным группам</w:t>
            </w:r>
          </w:p>
          <w:p w14:paraId="0ACB90A2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3.2.23; ISO/IEC TR 15044:2000, определение 2.30]</w:t>
            </w:r>
          </w:p>
        </w:tc>
        <w:tc>
          <w:tcPr>
            <w:tcW w:w="2374" w:type="dxa"/>
          </w:tcPr>
          <w:p w14:paraId="3E78584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BCD43E9" w14:textId="77777777" w:rsidTr="00634395">
        <w:tc>
          <w:tcPr>
            <w:tcW w:w="7196" w:type="dxa"/>
            <w:vMerge/>
          </w:tcPr>
          <w:p w14:paraId="68FBDC7D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14694F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interface</w:t>
            </w:r>
          </w:p>
        </w:tc>
      </w:tr>
      <w:tr w:rsidR="001A62C6" w:rsidRPr="00A33FFC" w14:paraId="0A6C7005" w14:textId="77777777" w:rsidTr="00634395">
        <w:tc>
          <w:tcPr>
            <w:tcW w:w="7196" w:type="dxa"/>
            <w:vMerge w:val="restart"/>
          </w:tcPr>
          <w:p w14:paraId="7CB3115D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3.1.136 Промежуточная реализация </w:t>
            </w:r>
          </w:p>
          <w:p w14:paraId="7CAE272D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3.1.136.1 Промежуточная реализация: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мешанная совокупность из двух или более реализаций сети</w:t>
            </w:r>
          </w:p>
          <w:p w14:paraId="4021D612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D1E3997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Чтобы установить возможность установления соединения, промежуточная реализация обеспечивает общую промежуточную трансляцию между любыми двумя сетями, гарантируя наихудший путь трансляции из двух переходов (из любой сети в общую трансляцию, а затем из общей трансляции в сеть назначения).</w:t>
            </w:r>
          </w:p>
          <w:p w14:paraId="3B9459E1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48E8AD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18012-1:2004, определение 3.1.11]</w:t>
            </w:r>
          </w:p>
        </w:tc>
        <w:tc>
          <w:tcPr>
            <w:tcW w:w="2374" w:type="dxa"/>
          </w:tcPr>
          <w:p w14:paraId="191309D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2F56D7A" w14:textId="77777777" w:rsidTr="00634395">
        <w:tc>
          <w:tcPr>
            <w:tcW w:w="7196" w:type="dxa"/>
            <w:vMerge/>
          </w:tcPr>
          <w:p w14:paraId="7D12222A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BB5A7D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intermediate implementation</w:t>
            </w:r>
          </w:p>
        </w:tc>
      </w:tr>
      <w:tr w:rsidR="001A62C6" w:rsidRPr="00A33FFC" w14:paraId="404C589E" w14:textId="77777777" w:rsidTr="00634395">
        <w:tc>
          <w:tcPr>
            <w:tcW w:w="7196" w:type="dxa"/>
            <w:vMerge w:val="restart"/>
          </w:tcPr>
          <w:p w14:paraId="5C75B0E5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3.1.137 Межпрограммное взаимодействие</w:t>
            </w:r>
          </w:p>
          <w:p w14:paraId="2A101749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3.1.137.1 Межпрограммное взаимодействие: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огические объекты, функционирующие вместе для приложений в сети</w:t>
            </w:r>
          </w:p>
          <w:p w14:paraId="465A1A0B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18012-1:2004, определение 3.1.5]</w:t>
            </w:r>
          </w:p>
        </w:tc>
        <w:tc>
          <w:tcPr>
            <w:tcW w:w="2374" w:type="dxa"/>
          </w:tcPr>
          <w:p w14:paraId="09A5FFA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E76A44E" w14:textId="77777777" w:rsidTr="00634395">
        <w:tc>
          <w:tcPr>
            <w:tcW w:w="7196" w:type="dxa"/>
            <w:vMerge/>
          </w:tcPr>
          <w:p w14:paraId="4BF087C7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595CA1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interoperability</w:t>
            </w:r>
          </w:p>
        </w:tc>
      </w:tr>
      <w:tr w:rsidR="001A62C6" w:rsidRPr="00A33FFC" w14:paraId="039F96D1" w14:textId="77777777" w:rsidTr="00634395">
        <w:tc>
          <w:tcPr>
            <w:tcW w:w="7196" w:type="dxa"/>
            <w:vMerge w:val="restart"/>
          </w:tcPr>
          <w:p w14:paraId="688A16E8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3.1.137.2 Межпрограммное взаимодействие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С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пособность устройств обмениваться информацией через более высокие уровни, что приводит к обдуманным действиям; сюда входят аспекты домена приложения, который выходит за пределы домена OSI</w:t>
            </w:r>
          </w:p>
          <w:p w14:paraId="149DA291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3.2.45]</w:t>
            </w:r>
          </w:p>
        </w:tc>
        <w:tc>
          <w:tcPr>
            <w:tcW w:w="2374" w:type="dxa"/>
          </w:tcPr>
          <w:p w14:paraId="7E7257CF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6E9F258C" w14:textId="77777777" w:rsidTr="00634395">
        <w:tc>
          <w:tcPr>
            <w:tcW w:w="7196" w:type="dxa"/>
            <w:vMerge/>
          </w:tcPr>
          <w:p w14:paraId="1C6971B9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43C769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interoperability</w:t>
            </w:r>
          </w:p>
        </w:tc>
      </w:tr>
      <w:tr w:rsidR="001A62C6" w:rsidRPr="00A33FFC" w14:paraId="0E466901" w14:textId="77777777" w:rsidTr="00634395">
        <w:tc>
          <w:tcPr>
            <w:tcW w:w="7196" w:type="dxa"/>
            <w:vMerge w:val="restart"/>
          </w:tcPr>
          <w:p w14:paraId="6A7054C2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3.1.137.3 Межпрограммное взаимодействие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С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пособность логических объектов функционировать вместе для приложений в сети </w:t>
            </w:r>
          </w:p>
          <w:p w14:paraId="72707BB4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3.1.18]</w:t>
            </w:r>
          </w:p>
        </w:tc>
        <w:tc>
          <w:tcPr>
            <w:tcW w:w="2374" w:type="dxa"/>
          </w:tcPr>
          <w:p w14:paraId="6046917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D4DC62D" w14:textId="77777777" w:rsidTr="00634395">
        <w:tc>
          <w:tcPr>
            <w:tcW w:w="7196" w:type="dxa"/>
            <w:vMerge/>
          </w:tcPr>
          <w:p w14:paraId="3E3713BF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1FD4BB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bCs/>
                <w:sz w:val="24"/>
                <w:szCs w:val="24"/>
              </w:rPr>
              <w:t>interoperability</w:t>
            </w:r>
          </w:p>
        </w:tc>
      </w:tr>
      <w:tr w:rsidR="001A62C6" w:rsidRPr="00A33FFC" w14:paraId="4B910656" w14:textId="77777777" w:rsidTr="00634395">
        <w:tc>
          <w:tcPr>
            <w:tcW w:w="7196" w:type="dxa"/>
            <w:vMerge w:val="restart"/>
          </w:tcPr>
          <w:p w14:paraId="3BB8965F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3.1.137.4 Межпрограммное взаимодействие: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пособность двух или более распределенных компонентов обмениваться информацией и взаимодействовать предсказуемым образом, несмотря на различия в языке реализации, среде выполнения или абстракции модели</w:t>
            </w:r>
          </w:p>
          <w:p w14:paraId="336D952D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3.1.19]</w:t>
            </w:r>
          </w:p>
        </w:tc>
        <w:tc>
          <w:tcPr>
            <w:tcW w:w="2374" w:type="dxa"/>
          </w:tcPr>
          <w:p w14:paraId="0E00B0F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E51444C" w14:textId="77777777" w:rsidTr="00634395">
        <w:tc>
          <w:tcPr>
            <w:tcW w:w="7196" w:type="dxa"/>
            <w:vMerge/>
          </w:tcPr>
          <w:p w14:paraId="15ACE397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4A3E33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interoperability</w:t>
            </w:r>
          </w:p>
        </w:tc>
      </w:tr>
      <w:tr w:rsidR="001A62C6" w:rsidRPr="00A33FFC" w14:paraId="1284FDDB" w14:textId="77777777" w:rsidTr="00634395">
        <w:tc>
          <w:tcPr>
            <w:tcW w:w="7196" w:type="dxa"/>
            <w:vMerge w:val="restart"/>
          </w:tcPr>
          <w:p w14:paraId="4EB5E6BC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3.1.137.5 Межпрограммное взаимодействие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С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пособность логических объектов функционировать вместе для приложений в сети или между несколькими сетями</w:t>
            </w:r>
          </w:p>
          <w:p w14:paraId="33618CF2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3.1.18]</w:t>
            </w:r>
          </w:p>
        </w:tc>
        <w:tc>
          <w:tcPr>
            <w:tcW w:w="2374" w:type="dxa"/>
          </w:tcPr>
          <w:p w14:paraId="4068E0C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03ECB665" w14:textId="77777777" w:rsidTr="00634395">
        <w:tc>
          <w:tcPr>
            <w:tcW w:w="7196" w:type="dxa"/>
            <w:vMerge/>
          </w:tcPr>
          <w:p w14:paraId="130B64D2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72790D9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interoperability</w:t>
            </w:r>
          </w:p>
        </w:tc>
      </w:tr>
      <w:tr w:rsidR="001A62C6" w:rsidRPr="00A33FFC" w14:paraId="050CC421" w14:textId="77777777" w:rsidTr="00634395">
        <w:tc>
          <w:tcPr>
            <w:tcW w:w="7196" w:type="dxa"/>
            <w:vMerge w:val="restart"/>
          </w:tcPr>
          <w:p w14:paraId="2B1DE0D6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3.1.137.6 Межпрограммное взаимодействие: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пособность устройств обмениваться командами через более высокие уровни, что приводит к обдуманным действиям. Сюда входят аспекты домена приложения, которые выходят за пределы домена OSI</w:t>
            </w:r>
          </w:p>
          <w:p w14:paraId="344748A9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[ИСТОЧНИК: ISO/IEC TR 15044:2000, определение 2.31]</w:t>
            </w:r>
          </w:p>
        </w:tc>
        <w:tc>
          <w:tcPr>
            <w:tcW w:w="2374" w:type="dxa"/>
          </w:tcPr>
          <w:p w14:paraId="2DBB49D9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B902898" w14:textId="77777777" w:rsidTr="00634395">
        <w:tc>
          <w:tcPr>
            <w:tcW w:w="7196" w:type="dxa"/>
            <w:vMerge/>
          </w:tcPr>
          <w:p w14:paraId="55CCE59A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09126F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Interoperability</w:t>
            </w:r>
          </w:p>
        </w:tc>
      </w:tr>
      <w:tr w:rsidR="001A62C6" w:rsidRPr="00A33FFC" w14:paraId="5C58682A" w14:textId="77777777" w:rsidTr="00634395">
        <w:tc>
          <w:tcPr>
            <w:tcW w:w="7196" w:type="dxa"/>
            <w:vMerge w:val="restart"/>
          </w:tcPr>
          <w:p w14:paraId="747233C5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3.1.138 Домен межпрограммного взаимодействия (ID) </w:t>
            </w:r>
          </w:p>
          <w:p w14:paraId="5C3903A0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3.1.138.1 Домен межпрограммного взаимодействия ID: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огическое пространство, в котором взаимодействующие объекты беспрепятственно взаимодействуют друг с другом при помощи шины событий</w:t>
            </w:r>
          </w:p>
          <w:p w14:paraId="124D0318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3.1.19]</w:t>
            </w:r>
          </w:p>
          <w:p w14:paraId="2F7C6DC3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38B949A" w14:textId="77777777" w:rsidR="001A62C6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Определение домена межпрограммного взаимодействия — это не только словарь; оно включает в себя систему, использующую одну лексику (словарь) для перевода на устройства, принадлежащие нескольким системам, и с них.</w:t>
            </w:r>
          </w:p>
        </w:tc>
        <w:tc>
          <w:tcPr>
            <w:tcW w:w="2374" w:type="dxa"/>
          </w:tcPr>
          <w:p w14:paraId="2CD0ABB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0AF92DE9" w14:textId="77777777" w:rsidTr="00634395">
        <w:tc>
          <w:tcPr>
            <w:tcW w:w="7196" w:type="dxa"/>
            <w:vMerge/>
          </w:tcPr>
          <w:p w14:paraId="46A1078C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AAB5C1A" w14:textId="77777777" w:rsidR="001A62C6" w:rsidRPr="00A33FFC" w:rsidRDefault="001A62C6" w:rsidP="00521A20">
            <w:pPr>
              <w:autoSpaceDE w:val="0"/>
              <w:autoSpaceDN w:val="0"/>
              <w:adjustRightInd w:val="0"/>
              <w:jc w:val="left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bCs/>
                <w:sz w:val="24"/>
              </w:rPr>
              <w:t>interoperability domain ID</w:t>
            </w:r>
          </w:p>
        </w:tc>
      </w:tr>
      <w:tr w:rsidR="001A62C6" w:rsidRPr="00A33FFC" w14:paraId="5C6BC950" w14:textId="77777777" w:rsidTr="00634395">
        <w:tc>
          <w:tcPr>
            <w:tcW w:w="7196" w:type="dxa"/>
            <w:vMerge w:val="restart"/>
          </w:tcPr>
          <w:p w14:paraId="1462FCAB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3.1.139 Интерфейс домена межпрограммного взаимодействия (IDI)</w:t>
            </w:r>
          </w:p>
          <w:p w14:paraId="3483E85D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3.1.139.1 Интерфейс домена межпрограммного взаимодействия IDI: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рограммный объект, обеспечивающий преобразование между общим экземпляром функционально взаимодействующего объекта приложения и соответствующим аналогом, специфичным для сети/системы</w:t>
            </w:r>
          </w:p>
          <w:p w14:paraId="4376131F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3.1.21]</w:t>
            </w:r>
          </w:p>
        </w:tc>
        <w:tc>
          <w:tcPr>
            <w:tcW w:w="2374" w:type="dxa"/>
          </w:tcPr>
          <w:p w14:paraId="23C8763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766BC3F5" w14:textId="77777777" w:rsidTr="00634395">
        <w:tc>
          <w:tcPr>
            <w:tcW w:w="7196" w:type="dxa"/>
            <w:vMerge/>
          </w:tcPr>
          <w:p w14:paraId="2E16D7C8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D60E5B4" w14:textId="77777777" w:rsidR="00521A20" w:rsidRPr="00521A20" w:rsidRDefault="001A62C6" w:rsidP="00521A20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521A2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interoperability domain interface</w:t>
            </w:r>
          </w:p>
          <w:p w14:paraId="49590042" w14:textId="77777777" w:rsidR="001A62C6" w:rsidRPr="00521A20" w:rsidRDefault="00521A20" w:rsidP="00521A2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IDI</w:t>
            </w:r>
          </w:p>
        </w:tc>
      </w:tr>
      <w:tr w:rsidR="001A62C6" w:rsidRPr="00A33FFC" w14:paraId="644F99D2" w14:textId="77777777" w:rsidTr="00634395">
        <w:tc>
          <w:tcPr>
            <w:tcW w:w="7196" w:type="dxa"/>
            <w:vMerge w:val="restart"/>
          </w:tcPr>
          <w:p w14:paraId="1F4981FF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3.1.140 Взаимодействие </w:t>
            </w:r>
          </w:p>
          <w:p w14:paraId="620CCE01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3.1.140.1 Взаимодействие: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пособность двух и более устройств поддерживать обмен данных и действий между ними, имея одинаковый интерфейс связи и типы прикладных данных</w:t>
            </w:r>
          </w:p>
          <w:p w14:paraId="2047E950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3.1.22]</w:t>
            </w:r>
          </w:p>
        </w:tc>
        <w:tc>
          <w:tcPr>
            <w:tcW w:w="2374" w:type="dxa"/>
          </w:tcPr>
          <w:p w14:paraId="01CE599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6DD29095" w14:textId="77777777" w:rsidTr="00634395">
        <w:tc>
          <w:tcPr>
            <w:tcW w:w="7196" w:type="dxa"/>
            <w:vMerge/>
          </w:tcPr>
          <w:p w14:paraId="5CCCEE52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CDFB94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interworking</w:t>
            </w:r>
          </w:p>
        </w:tc>
      </w:tr>
      <w:tr w:rsidR="001A62C6" w:rsidRPr="00A33FFC" w14:paraId="4EA1EA5A" w14:textId="77777777" w:rsidTr="00634395">
        <w:tc>
          <w:tcPr>
            <w:tcW w:w="7196" w:type="dxa"/>
            <w:vMerge w:val="restart"/>
          </w:tcPr>
          <w:p w14:paraId="42019725" w14:textId="77777777" w:rsidR="00BE4672" w:rsidRPr="001A14C8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3.1.141 Функция взаимодействия </w:t>
            </w:r>
          </w:p>
          <w:p w14:paraId="52103963" w14:textId="77777777" w:rsidR="00BE4672" w:rsidRPr="00BE4672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3.1.141.1 Функция взаимодействия IWF: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</w:t>
            </w: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одуль ПО, предоставляющий услуги синтаксического и семантического перевода между сетевым/системным устройством и его стандартизированным представлением, обеспечивающим взаимодействие (т.е. его прикладным объектом, обеспечивающим взаимодействие)</w:t>
            </w:r>
          </w:p>
          <w:p w14:paraId="537667BA" w14:textId="77777777" w:rsidR="001A62C6" w:rsidRPr="00A33FFC" w:rsidRDefault="00BE4672" w:rsidP="00BE467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67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3.1.23]</w:t>
            </w:r>
          </w:p>
        </w:tc>
        <w:tc>
          <w:tcPr>
            <w:tcW w:w="2374" w:type="dxa"/>
          </w:tcPr>
          <w:p w14:paraId="00761F78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38ECFA9" w14:textId="77777777" w:rsidTr="00634395">
        <w:tc>
          <w:tcPr>
            <w:tcW w:w="7196" w:type="dxa"/>
            <w:vMerge/>
          </w:tcPr>
          <w:p w14:paraId="34A85B89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9CC57BC" w14:textId="77777777" w:rsidR="00521A20" w:rsidRPr="00521A20" w:rsidRDefault="001A62C6" w:rsidP="00521A20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interworking function</w:t>
            </w:r>
          </w:p>
          <w:p w14:paraId="6F4E8D47" w14:textId="77777777" w:rsidR="001A62C6" w:rsidRPr="00A33FFC" w:rsidRDefault="00521A20" w:rsidP="00521A20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IWF</w:t>
            </w:r>
          </w:p>
        </w:tc>
      </w:tr>
      <w:tr w:rsidR="001A62C6" w:rsidRPr="00A33FFC" w14:paraId="253BA145" w14:textId="77777777" w:rsidTr="00634395">
        <w:tc>
          <w:tcPr>
            <w:tcW w:w="7196" w:type="dxa"/>
            <w:vMerge w:val="restart"/>
          </w:tcPr>
          <w:p w14:paraId="08C14B68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3.1.142 IPSec</w:t>
            </w:r>
          </w:p>
          <w:p w14:paraId="7A76936B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3.1.142.1 IPSec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обеспечивает службы безопасности на IP-уровне, которые позволяют пользователю применять комбинации целостности, обнаружения воспроизведения и шифрования для IP-пакетов.</w:t>
            </w:r>
          </w:p>
          <w:p w14:paraId="32026A61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Также предоставляет пользователям механизм аутентификации друг друга, а также создания и обмена ключами сеанса, секретными ключами, которые используются в течение ограниченного времени (сеанса), а затем отменяются</w:t>
            </w:r>
          </w:p>
          <w:p w14:paraId="21B7E47B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6C502F9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Дальнейшие объяснения см. в IETF. </w:t>
            </w:r>
          </w:p>
          <w:p w14:paraId="6F0FDE73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ED5D35E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3.1.6]</w:t>
            </w:r>
          </w:p>
        </w:tc>
        <w:tc>
          <w:tcPr>
            <w:tcW w:w="2374" w:type="dxa"/>
          </w:tcPr>
          <w:p w14:paraId="7C1AA51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5945B8C" w14:textId="77777777" w:rsidTr="00634395">
        <w:tc>
          <w:tcPr>
            <w:tcW w:w="7196" w:type="dxa"/>
            <w:vMerge/>
          </w:tcPr>
          <w:p w14:paraId="7BA6A61C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33F7C6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IPSec</w:t>
            </w:r>
          </w:p>
        </w:tc>
      </w:tr>
      <w:tr w:rsidR="001A62C6" w:rsidRPr="00A33FFC" w14:paraId="234DEFBB" w14:textId="77777777" w:rsidTr="00634395">
        <w:tc>
          <w:tcPr>
            <w:tcW w:w="7196" w:type="dxa"/>
            <w:vMerge w:val="restart"/>
          </w:tcPr>
          <w:p w14:paraId="57890BC9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3.1.143 Изолирующие функции</w:t>
            </w:r>
          </w:p>
          <w:p w14:paraId="3F95F6A9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3.1.143.1 Изолирующие функции: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ункции, обеспечивающие безопасную изоляцию между устройством и NAU </w:t>
            </w:r>
          </w:p>
          <w:p w14:paraId="772486A9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2.32]</w:t>
            </w:r>
          </w:p>
        </w:tc>
        <w:tc>
          <w:tcPr>
            <w:tcW w:w="2374" w:type="dxa"/>
          </w:tcPr>
          <w:p w14:paraId="4F4EF65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2274A8A" w14:textId="77777777" w:rsidTr="00634395">
        <w:tc>
          <w:tcPr>
            <w:tcW w:w="7196" w:type="dxa"/>
            <w:vMerge/>
          </w:tcPr>
          <w:p w14:paraId="7FF29745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8A2371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isolating functions</w:t>
            </w:r>
          </w:p>
        </w:tc>
      </w:tr>
      <w:tr w:rsidR="001A62C6" w:rsidRPr="00A33FFC" w14:paraId="03F14DC8" w14:textId="77777777" w:rsidTr="00634395">
        <w:tc>
          <w:tcPr>
            <w:tcW w:w="7196" w:type="dxa"/>
            <w:vMerge w:val="restart"/>
          </w:tcPr>
          <w:p w14:paraId="58634EEC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3.1.144 Узел определения ключа</w:t>
            </w:r>
          </w:p>
          <w:p w14:paraId="74D795D0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3.1.144.1 Узел определения ключа: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бъект, ответственный за генерацию/распределение и управление ключами </w:t>
            </w:r>
          </w:p>
          <w:p w14:paraId="0D9B43DA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24767-2:2009, определение 3.1.4]</w:t>
            </w:r>
          </w:p>
        </w:tc>
        <w:tc>
          <w:tcPr>
            <w:tcW w:w="2374" w:type="dxa"/>
          </w:tcPr>
          <w:p w14:paraId="1886BC4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C30DC97" w14:textId="77777777" w:rsidTr="00634395">
        <w:tc>
          <w:tcPr>
            <w:tcW w:w="7196" w:type="dxa"/>
            <w:vMerge/>
          </w:tcPr>
          <w:p w14:paraId="5B41934C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DBCB9C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key setting node</w:t>
            </w:r>
          </w:p>
        </w:tc>
      </w:tr>
      <w:tr w:rsidR="001A62C6" w:rsidRPr="00A33FFC" w14:paraId="59564ADD" w14:textId="77777777" w:rsidTr="00634395">
        <w:tc>
          <w:tcPr>
            <w:tcW w:w="7196" w:type="dxa"/>
            <w:vMerge w:val="restart"/>
          </w:tcPr>
          <w:p w14:paraId="098B7516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3.1.145 Линейный адрес</w:t>
            </w:r>
          </w:p>
          <w:p w14:paraId="46177381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3.1.145.1 Линейный адрес: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асть отдельного адреса, которая указывает строку, в которой установлено устройство </w:t>
            </w:r>
          </w:p>
          <w:p w14:paraId="0CB703A4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14543-3-2:2006, определение 3.1.4]</w:t>
            </w:r>
          </w:p>
        </w:tc>
        <w:tc>
          <w:tcPr>
            <w:tcW w:w="2374" w:type="dxa"/>
          </w:tcPr>
          <w:p w14:paraId="6413740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DD2393E" w14:textId="77777777" w:rsidTr="00634395">
        <w:tc>
          <w:tcPr>
            <w:tcW w:w="7196" w:type="dxa"/>
            <w:vMerge/>
          </w:tcPr>
          <w:p w14:paraId="5E82EDD4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FEACD48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line address</w:t>
            </w:r>
          </w:p>
        </w:tc>
      </w:tr>
      <w:tr w:rsidR="001A62C6" w:rsidRPr="00A33FFC" w14:paraId="7CC5BDFD" w14:textId="77777777" w:rsidTr="00634395">
        <w:tc>
          <w:tcPr>
            <w:tcW w:w="7196" w:type="dxa"/>
            <w:vMerge w:val="restart"/>
          </w:tcPr>
          <w:p w14:paraId="14EAE38E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3.1.146 Процесс локального приложения </w:t>
            </w:r>
          </w:p>
          <w:p w14:paraId="122884DF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3.1.146.1 Процесс локального приложения: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прикладного процесса внутри устройства, недоступная через коммуникационную сеть HES, расположена внутри пользовательского домена</w:t>
            </w:r>
          </w:p>
        </w:tc>
        <w:tc>
          <w:tcPr>
            <w:tcW w:w="2374" w:type="dxa"/>
          </w:tcPr>
          <w:p w14:paraId="377E210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3B7C734" w14:textId="77777777" w:rsidTr="00634395">
        <w:tc>
          <w:tcPr>
            <w:tcW w:w="7196" w:type="dxa"/>
            <w:vMerge/>
          </w:tcPr>
          <w:p w14:paraId="491698CF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2F1077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local application process</w:t>
            </w:r>
          </w:p>
        </w:tc>
      </w:tr>
      <w:tr w:rsidR="001A62C6" w:rsidRPr="00A33FFC" w14:paraId="41A32107" w14:textId="77777777" w:rsidTr="00634395">
        <w:tc>
          <w:tcPr>
            <w:tcW w:w="7196" w:type="dxa"/>
            <w:vMerge w:val="restart"/>
          </w:tcPr>
          <w:p w14:paraId="6C61FC78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3.1.146.2 Процесс локального приложения: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прикладного процесса внутри устройства, недоступная через коммуникационную сеть HES, расположена внутри пользовательского домена</w:t>
            </w:r>
          </w:p>
          <w:p w14:paraId="061F6BA0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3.2.47]</w:t>
            </w:r>
          </w:p>
        </w:tc>
        <w:tc>
          <w:tcPr>
            <w:tcW w:w="2374" w:type="dxa"/>
          </w:tcPr>
          <w:p w14:paraId="7E709F7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5E9E331" w14:textId="77777777" w:rsidTr="00634395">
        <w:tc>
          <w:tcPr>
            <w:tcW w:w="7196" w:type="dxa"/>
            <w:vMerge/>
          </w:tcPr>
          <w:p w14:paraId="2A36E06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64AFD7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local application process</w:t>
            </w:r>
          </w:p>
        </w:tc>
      </w:tr>
      <w:tr w:rsidR="001A62C6" w:rsidRPr="00A33FFC" w14:paraId="629AD6C9" w14:textId="77777777" w:rsidTr="00634395">
        <w:tc>
          <w:tcPr>
            <w:tcW w:w="7196" w:type="dxa"/>
            <w:vMerge w:val="restart"/>
          </w:tcPr>
          <w:p w14:paraId="08BDB468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3.1.146.3 Процесс локального приложения: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прикладного процесса внутри устройства, недоступная через коммуникационную сеть. Она расположена в пользовательском домене, поэтому может также называться процессом локального пользователя</w:t>
            </w:r>
          </w:p>
          <w:p w14:paraId="70BEB8F1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2.33]</w:t>
            </w:r>
          </w:p>
        </w:tc>
        <w:tc>
          <w:tcPr>
            <w:tcW w:w="2374" w:type="dxa"/>
          </w:tcPr>
          <w:p w14:paraId="5FC9FA79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6EE438EA" w14:textId="77777777" w:rsidTr="00634395">
        <w:tc>
          <w:tcPr>
            <w:tcW w:w="7196" w:type="dxa"/>
            <w:vMerge/>
          </w:tcPr>
          <w:p w14:paraId="692ECD4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38560E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21A20" w:rsidRPr="00521A2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local application process</w:t>
            </w:r>
          </w:p>
        </w:tc>
      </w:tr>
      <w:tr w:rsidR="001A62C6" w:rsidRPr="00A33FFC" w14:paraId="3DD41968" w14:textId="77777777" w:rsidTr="00634395">
        <w:tc>
          <w:tcPr>
            <w:tcW w:w="7196" w:type="dxa"/>
            <w:vMerge w:val="restart"/>
          </w:tcPr>
          <w:p w14:paraId="44685A86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3.1.147 Локальная вычислительная сеть (LAN) </w:t>
            </w:r>
          </w:p>
          <w:p w14:paraId="7265A7B6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3.1.147.1 Локальная вычислительная сеть LAN: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юбая электронная сеть, соединяющая вычислительные устройства с целью формирования группы взаимодействующих устройств</w:t>
            </w:r>
          </w:p>
          <w:p w14:paraId="40DFD393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3.1.7]</w:t>
            </w:r>
          </w:p>
        </w:tc>
        <w:tc>
          <w:tcPr>
            <w:tcW w:w="2374" w:type="dxa"/>
          </w:tcPr>
          <w:p w14:paraId="65C47BF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5EFCC1D2" w14:textId="77777777" w:rsidTr="00634395">
        <w:tc>
          <w:tcPr>
            <w:tcW w:w="7196" w:type="dxa"/>
            <w:vMerge/>
          </w:tcPr>
          <w:p w14:paraId="0CDF757D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3AAF38E" w14:textId="77777777" w:rsidR="00FE670D" w:rsidRPr="00FE670D" w:rsidRDefault="001A62C6" w:rsidP="00FE670D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FE670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FE670D" w:rsidRPr="00FE670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local area network</w:t>
            </w:r>
          </w:p>
          <w:p w14:paraId="004E82CE" w14:textId="77777777" w:rsidR="001A62C6" w:rsidRPr="00FE670D" w:rsidRDefault="00FE670D" w:rsidP="00FE670D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FE670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LAN</w:t>
            </w:r>
          </w:p>
        </w:tc>
      </w:tr>
      <w:tr w:rsidR="001A62C6" w:rsidRPr="00A33FFC" w14:paraId="031F6B1A" w14:textId="77777777" w:rsidTr="00634395">
        <w:tc>
          <w:tcPr>
            <w:tcW w:w="7196" w:type="dxa"/>
            <w:vMerge w:val="restart"/>
          </w:tcPr>
          <w:p w14:paraId="21A47CD8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3.1.148 Расширенный логический тег HEE </w:t>
            </w:r>
          </w:p>
          <w:p w14:paraId="3E562D61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3.1.148.1 Расширенный логический тег HEE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И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спользование кадра L_Data_Extended, предназначенного для расширенной групповой адресации </w:t>
            </w:r>
          </w:p>
          <w:p w14:paraId="0B17C3F3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3.1.4]</w:t>
            </w:r>
          </w:p>
        </w:tc>
        <w:tc>
          <w:tcPr>
            <w:tcW w:w="2374" w:type="dxa"/>
          </w:tcPr>
          <w:p w14:paraId="29C4EF5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2BFD4BB3" w14:textId="77777777" w:rsidTr="00634395">
        <w:tc>
          <w:tcPr>
            <w:tcW w:w="7196" w:type="dxa"/>
            <w:vMerge/>
          </w:tcPr>
          <w:p w14:paraId="675C6D47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FD93CC5" w14:textId="77777777" w:rsidR="001A62C6" w:rsidRPr="00FE670D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FE670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FE670D" w:rsidRPr="00FE670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Logical Tag Extended HEE</w:t>
            </w:r>
          </w:p>
        </w:tc>
      </w:tr>
      <w:tr w:rsidR="001A62C6" w:rsidRPr="00A33FFC" w14:paraId="70462EA3" w14:textId="77777777" w:rsidTr="00634395">
        <w:tc>
          <w:tcPr>
            <w:tcW w:w="7196" w:type="dxa"/>
            <w:vMerge w:val="restart"/>
          </w:tcPr>
          <w:p w14:paraId="2F4DEEB7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3.1.149 Линейный адрес </w:t>
            </w:r>
          </w:p>
          <w:p w14:paraId="5BCBB068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3.1.149.1 Линейный адрес: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отдельного адреса, указывающая строку, в которой установлено устройство [ИСТОЧНИК: ISO/IEC 14543-3-2:2006, определение 3.1.4]</w:t>
            </w:r>
          </w:p>
        </w:tc>
        <w:tc>
          <w:tcPr>
            <w:tcW w:w="2374" w:type="dxa"/>
          </w:tcPr>
          <w:p w14:paraId="303B5C0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180D6AA" w14:textId="77777777" w:rsidTr="00634395">
        <w:tc>
          <w:tcPr>
            <w:tcW w:w="7196" w:type="dxa"/>
            <w:vMerge/>
          </w:tcPr>
          <w:p w14:paraId="4F7828F6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FC8480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E670D" w:rsidRPr="00FE670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line address</w:t>
            </w:r>
          </w:p>
        </w:tc>
      </w:tr>
      <w:tr w:rsidR="001A62C6" w:rsidRPr="00A33FFC" w14:paraId="77D8B684" w14:textId="77777777" w:rsidTr="00634395">
        <w:tc>
          <w:tcPr>
            <w:tcW w:w="7196" w:type="dxa"/>
            <w:vMerge w:val="restart"/>
          </w:tcPr>
          <w:p w14:paraId="56B81D96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3.1.150 MAC-адрес</w:t>
            </w:r>
          </w:p>
          <w:p w14:paraId="7053D78F" w14:textId="77777777" w:rsidR="001A14C8" w:rsidRPr="001A14C8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3.1.150.1 MAC-адрес: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одуровень управления доступом к среде канального уровня используемого протокола связи</w:t>
            </w:r>
          </w:p>
          <w:p w14:paraId="5B818182" w14:textId="77777777" w:rsidR="001A62C6" w:rsidRPr="00A33FFC" w:rsidRDefault="001A14C8" w:rsidP="001A14C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4C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24767-2:2009, определение 3.1.5]</w:t>
            </w:r>
          </w:p>
        </w:tc>
        <w:tc>
          <w:tcPr>
            <w:tcW w:w="2374" w:type="dxa"/>
          </w:tcPr>
          <w:p w14:paraId="12523C1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0267A0E6" w14:textId="77777777" w:rsidTr="00634395">
        <w:tc>
          <w:tcPr>
            <w:tcW w:w="7196" w:type="dxa"/>
            <w:vMerge/>
          </w:tcPr>
          <w:p w14:paraId="4FDED692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2DA792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E670D" w:rsidRPr="00FE670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MAC address</w:t>
            </w:r>
          </w:p>
        </w:tc>
      </w:tr>
      <w:tr w:rsidR="001A62C6" w:rsidRPr="00A33FFC" w14:paraId="6908A344" w14:textId="77777777" w:rsidTr="00634395">
        <w:tc>
          <w:tcPr>
            <w:tcW w:w="7196" w:type="dxa"/>
            <w:vMerge w:val="restart"/>
          </w:tcPr>
          <w:p w14:paraId="5C943A18" w14:textId="77777777" w:rsidR="00FF7625" w:rsidRPr="00FF76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3.1.151 Клиент управления </w:t>
            </w:r>
          </w:p>
          <w:p w14:paraId="3D85A0CF" w14:textId="77777777" w:rsidR="00FF7625" w:rsidRPr="00FF76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3.1.151.1 Клиент управления: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</w:t>
            </w:r>
            <w:r w:rsidRPr="00FF76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ощное устройство с функцией «контроллера», как правило, но не всегда, на базе ПК </w:t>
            </w:r>
          </w:p>
          <w:p w14:paraId="4A76F9DE" w14:textId="77777777" w:rsidR="001A62C6" w:rsidRPr="00A33FFC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3.1.5]</w:t>
            </w:r>
          </w:p>
        </w:tc>
        <w:tc>
          <w:tcPr>
            <w:tcW w:w="2374" w:type="dxa"/>
          </w:tcPr>
          <w:p w14:paraId="515C9D3A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00D60B9" w14:textId="77777777" w:rsidTr="00634395">
        <w:tc>
          <w:tcPr>
            <w:tcW w:w="7196" w:type="dxa"/>
            <w:vMerge/>
          </w:tcPr>
          <w:p w14:paraId="0B6C68CF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8FD7F6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C51FF" w:rsidRPr="008C51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management client</w:t>
            </w:r>
          </w:p>
        </w:tc>
      </w:tr>
      <w:tr w:rsidR="001A62C6" w:rsidRPr="00A33FFC" w14:paraId="7E598F9F" w14:textId="77777777" w:rsidTr="00634395">
        <w:tc>
          <w:tcPr>
            <w:tcW w:w="7196" w:type="dxa"/>
            <w:vMerge w:val="restart"/>
          </w:tcPr>
          <w:p w14:paraId="6C444590" w14:textId="77777777" w:rsidR="00FF7625" w:rsidRPr="00FF7625" w:rsidRDefault="00FF7625" w:rsidP="00FF7625">
            <w:pPr>
              <w:tabs>
                <w:tab w:val="left" w:pos="111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3.1.152 Информационная база управления (MIB)</w:t>
            </w:r>
          </w:p>
          <w:p w14:paraId="122D9389" w14:textId="77777777" w:rsidR="001A62C6" w:rsidRPr="00A33FFC" w:rsidRDefault="00FF7625" w:rsidP="00FF7625">
            <w:pPr>
              <w:tabs>
                <w:tab w:val="left" w:pos="111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3.1.152.1 Информационная база управления MIB: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</w:t>
            </w:r>
            <w:r w:rsidRPr="00FF76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иртуальная база данных, используемая для управления объектами в сети</w:t>
            </w:r>
          </w:p>
        </w:tc>
        <w:tc>
          <w:tcPr>
            <w:tcW w:w="2374" w:type="dxa"/>
          </w:tcPr>
          <w:p w14:paraId="7981A9B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10289A6C" w14:textId="77777777" w:rsidTr="00634395">
        <w:tc>
          <w:tcPr>
            <w:tcW w:w="7196" w:type="dxa"/>
            <w:vMerge/>
          </w:tcPr>
          <w:p w14:paraId="4CE7D08E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438B2EC" w14:textId="77777777" w:rsidR="008C51FF" w:rsidRPr="008C51FF" w:rsidRDefault="001A62C6" w:rsidP="008C51FF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8C51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C51FF" w:rsidRPr="008C51F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Management Information Base</w:t>
            </w:r>
          </w:p>
          <w:p w14:paraId="3E34F1AF" w14:textId="77777777" w:rsidR="001A62C6" w:rsidRPr="008C51FF" w:rsidRDefault="008C51FF" w:rsidP="008C51FF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C51F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MIB</w:t>
            </w:r>
          </w:p>
        </w:tc>
      </w:tr>
      <w:tr w:rsidR="001A62C6" w:rsidRPr="00A33FFC" w14:paraId="697BF16C" w14:textId="77777777" w:rsidTr="00634395">
        <w:tc>
          <w:tcPr>
            <w:tcW w:w="7196" w:type="dxa"/>
            <w:vMerge w:val="restart"/>
          </w:tcPr>
          <w:p w14:paraId="00B8DE88" w14:textId="77777777" w:rsidR="00FF7625" w:rsidRPr="00FF76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3.1.152.2 Информационная база управления MIB: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Pr="00FF76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ункция памяти в некоторой части шлюза, в которой хранится информация, полезная для разных функций управления сетью</w:t>
            </w:r>
          </w:p>
          <w:p w14:paraId="4F3DAAD9" w14:textId="77777777" w:rsidR="00FF7625" w:rsidRPr="00FF76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BD01D74" w14:textId="77777777" w:rsidR="00FF7625" w:rsidRPr="00FF76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Здесь не подразумевается какая-либо связь с протоколом управления простой сетью (SNMP), из которого заимствован термин «MIB».</w:t>
            </w:r>
          </w:p>
          <w:p w14:paraId="4A06A92E" w14:textId="77777777" w:rsidR="00FF7625" w:rsidRPr="00FF76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C9532D5" w14:textId="77777777" w:rsidR="001A62C6" w:rsidRPr="00A33FFC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3.1.19]</w:t>
            </w:r>
          </w:p>
        </w:tc>
        <w:tc>
          <w:tcPr>
            <w:tcW w:w="2374" w:type="dxa"/>
          </w:tcPr>
          <w:p w14:paraId="02CC0F8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37C2DBC6" w14:textId="77777777" w:rsidTr="00634395">
        <w:tc>
          <w:tcPr>
            <w:tcW w:w="7196" w:type="dxa"/>
            <w:vMerge/>
          </w:tcPr>
          <w:p w14:paraId="52E9BE76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C3C99DE" w14:textId="77777777" w:rsidR="008C51FF" w:rsidRPr="008C51FF" w:rsidRDefault="001A62C6" w:rsidP="008C51FF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8C51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C51FF" w:rsidRPr="008C51F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management information base</w:t>
            </w:r>
          </w:p>
          <w:p w14:paraId="6BE7D427" w14:textId="77777777" w:rsidR="001A62C6" w:rsidRPr="008C51FF" w:rsidRDefault="008C51FF" w:rsidP="008C51FF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C51F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MIB</w:t>
            </w:r>
          </w:p>
        </w:tc>
      </w:tr>
      <w:tr w:rsidR="001A62C6" w:rsidRPr="00A33FFC" w14:paraId="1807CAD8" w14:textId="77777777" w:rsidTr="00634395">
        <w:tc>
          <w:tcPr>
            <w:tcW w:w="7196" w:type="dxa"/>
            <w:vMerge w:val="restart"/>
          </w:tcPr>
          <w:p w14:paraId="4975FB4B" w14:textId="77777777" w:rsidR="00FF7625" w:rsidRPr="00FF76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3.1.152.3 Информационная база управления: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76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управления простой сетью (SNMP)</w:t>
            </w:r>
          </w:p>
          <w:p w14:paraId="4E364735" w14:textId="77777777" w:rsidR="00FF7625" w:rsidRPr="00FF76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356A9BA" w14:textId="77777777" w:rsidR="00FF7625" w:rsidRPr="00FF76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см. также IETF.</w:t>
            </w:r>
          </w:p>
          <w:p w14:paraId="7EBA0681" w14:textId="77777777" w:rsidR="00FF7625" w:rsidRPr="00FF76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1987D12" w14:textId="77777777" w:rsidR="001A62C6" w:rsidRPr="00A33FFC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76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3.1.8]</w:t>
            </w:r>
          </w:p>
        </w:tc>
        <w:tc>
          <w:tcPr>
            <w:tcW w:w="2374" w:type="dxa"/>
          </w:tcPr>
          <w:p w14:paraId="1202FF4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6507B698" w14:textId="77777777" w:rsidTr="00634395">
        <w:tc>
          <w:tcPr>
            <w:tcW w:w="7196" w:type="dxa"/>
            <w:vMerge/>
          </w:tcPr>
          <w:p w14:paraId="7DFD6C99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E3C294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C51FF" w:rsidRPr="008C51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management information base</w:t>
            </w:r>
          </w:p>
        </w:tc>
      </w:tr>
      <w:tr w:rsidR="001A62C6" w:rsidRPr="00A33FFC" w14:paraId="61E27BAF" w14:textId="77777777" w:rsidTr="00634395">
        <w:tc>
          <w:tcPr>
            <w:tcW w:w="7196" w:type="dxa"/>
            <w:vMerge w:val="restart"/>
          </w:tcPr>
          <w:p w14:paraId="73F4DB87" w14:textId="77777777" w:rsidR="00FF7625" w:rsidRPr="00D62425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3.1.153 Процедуры управления</w:t>
            </w:r>
          </w:p>
          <w:p w14:paraId="1396C2FB" w14:textId="77777777" w:rsidR="001A62C6" w:rsidRPr="00A33FFC" w:rsidRDefault="00FF7625" w:rsidP="00FF76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3.1.153.1 Процедуры управления: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</w:t>
            </w:r>
            <w:r w:rsidRPr="00FF76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инамика управления распределенными ресурсами в сети в условиях абстрактных процедур между двумя партнерами, клиентом управления и сервером управления</w:t>
            </w:r>
          </w:p>
        </w:tc>
        <w:tc>
          <w:tcPr>
            <w:tcW w:w="2374" w:type="dxa"/>
          </w:tcPr>
          <w:p w14:paraId="19C2D14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0CFCA24" w14:textId="77777777" w:rsidTr="00634395">
        <w:tc>
          <w:tcPr>
            <w:tcW w:w="7196" w:type="dxa"/>
            <w:vMerge/>
          </w:tcPr>
          <w:p w14:paraId="48AFD6F2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CD5CABF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C51FF" w:rsidRPr="008C51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management procedures</w:t>
            </w:r>
          </w:p>
        </w:tc>
      </w:tr>
      <w:tr w:rsidR="001A62C6" w:rsidRPr="00A33FFC" w14:paraId="483ACEEB" w14:textId="77777777" w:rsidTr="00634395">
        <w:tc>
          <w:tcPr>
            <w:tcW w:w="7196" w:type="dxa"/>
            <w:vMerge w:val="restart"/>
          </w:tcPr>
          <w:p w14:paraId="4E8AAF3A" w14:textId="77777777" w:rsidR="00D62425" w:rsidRPr="00D62425" w:rsidRDefault="00D62425" w:rsidP="00D62425">
            <w:pPr>
              <w:tabs>
                <w:tab w:val="left" w:pos="195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3.1.153.2 Процедуры управления: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инамика управления распределенными ресурсами в сети в условиях абстрактных процедур между двумя партнерами, клиентом управления и сервером управления </w:t>
            </w:r>
          </w:p>
          <w:p w14:paraId="39713058" w14:textId="77777777" w:rsidR="001A62C6" w:rsidRPr="00A33FFC" w:rsidRDefault="00D62425" w:rsidP="00D62425">
            <w:pPr>
              <w:tabs>
                <w:tab w:val="left" w:pos="195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3.1.4]</w:t>
            </w:r>
          </w:p>
        </w:tc>
        <w:tc>
          <w:tcPr>
            <w:tcW w:w="2374" w:type="dxa"/>
          </w:tcPr>
          <w:p w14:paraId="4658658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CAE0CB3" w14:textId="77777777" w:rsidTr="00634395">
        <w:tc>
          <w:tcPr>
            <w:tcW w:w="7196" w:type="dxa"/>
            <w:vMerge/>
          </w:tcPr>
          <w:p w14:paraId="1320EB09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0E56DB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C51FF" w:rsidRPr="008C51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management procedures</w:t>
            </w:r>
          </w:p>
        </w:tc>
      </w:tr>
      <w:tr w:rsidR="001A62C6" w:rsidRPr="00A33FFC" w14:paraId="7215C465" w14:textId="77777777" w:rsidTr="00634395">
        <w:tc>
          <w:tcPr>
            <w:tcW w:w="7196" w:type="dxa"/>
            <w:vMerge w:val="restart"/>
          </w:tcPr>
          <w:p w14:paraId="2C29E9FF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3.1.154 Сервер управления</w:t>
            </w:r>
          </w:p>
          <w:p w14:paraId="5F02B39A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3.1.154.1 Сервер управления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О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пределенное устройство, выступающее в качестве целевого устройства, за исключением сетевого управления, при котором сеть выступает в качестве партнера или сервера</w:t>
            </w:r>
          </w:p>
        </w:tc>
        <w:tc>
          <w:tcPr>
            <w:tcW w:w="2374" w:type="dxa"/>
          </w:tcPr>
          <w:p w14:paraId="05B0FE3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115E62A" w14:textId="77777777" w:rsidTr="00634395">
        <w:tc>
          <w:tcPr>
            <w:tcW w:w="7196" w:type="dxa"/>
            <w:vMerge/>
          </w:tcPr>
          <w:p w14:paraId="481C41EA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F19852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C51FF" w:rsidRPr="008C51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management server</w:t>
            </w:r>
          </w:p>
        </w:tc>
      </w:tr>
      <w:tr w:rsidR="001A62C6" w:rsidRPr="00A33FFC" w14:paraId="0E774CC0" w14:textId="77777777" w:rsidTr="00634395">
        <w:tc>
          <w:tcPr>
            <w:tcW w:w="7196" w:type="dxa"/>
            <w:vMerge w:val="restart"/>
          </w:tcPr>
          <w:p w14:paraId="102B8758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3.1.154.2 Сервер управления: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пределенное устройство, выступающее в качестве целевого устройства; за исключением сетевого управления, при котором сеть выступает в качестве партнера или сервера</w:t>
            </w:r>
          </w:p>
          <w:p w14:paraId="70F3E347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3.1.6]</w:t>
            </w:r>
          </w:p>
        </w:tc>
        <w:tc>
          <w:tcPr>
            <w:tcW w:w="2374" w:type="dxa"/>
          </w:tcPr>
          <w:p w14:paraId="5763105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58ECBAF" w14:textId="77777777" w:rsidTr="00634395">
        <w:tc>
          <w:tcPr>
            <w:tcW w:w="7196" w:type="dxa"/>
            <w:vMerge/>
          </w:tcPr>
          <w:p w14:paraId="11C8257D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652E7A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C51FF" w:rsidRPr="008C51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management server</w:t>
            </w:r>
          </w:p>
        </w:tc>
      </w:tr>
      <w:tr w:rsidR="001A62C6" w:rsidRPr="00A33FFC" w14:paraId="1BF20DDA" w14:textId="77777777" w:rsidTr="00634395">
        <w:tc>
          <w:tcPr>
            <w:tcW w:w="7196" w:type="dxa"/>
            <w:vMerge w:val="restart"/>
          </w:tcPr>
          <w:p w14:paraId="0228F1BD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3.1.155 Точка соединения со средой</w:t>
            </w:r>
          </w:p>
          <w:p w14:paraId="77CE8831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3.1.155.1 Точка соединения со средой: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изическая точка соединения со средой</w:t>
            </w:r>
          </w:p>
          <w:p w14:paraId="494BCA45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2.34]</w:t>
            </w:r>
          </w:p>
        </w:tc>
        <w:tc>
          <w:tcPr>
            <w:tcW w:w="2374" w:type="dxa"/>
          </w:tcPr>
          <w:p w14:paraId="7B9B9D6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FF5318C" w14:textId="77777777" w:rsidTr="00634395">
        <w:tc>
          <w:tcPr>
            <w:tcW w:w="7196" w:type="dxa"/>
            <w:vMerge/>
          </w:tcPr>
          <w:p w14:paraId="300A15E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DF5F64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E66FF" w:rsidRPr="002E66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medium attachment point</w:t>
            </w:r>
          </w:p>
        </w:tc>
      </w:tr>
      <w:tr w:rsidR="001A62C6" w:rsidRPr="00A33FFC" w14:paraId="2EE06641" w14:textId="77777777" w:rsidTr="00634395">
        <w:tc>
          <w:tcPr>
            <w:tcW w:w="7196" w:type="dxa"/>
            <w:vMerge w:val="restart"/>
          </w:tcPr>
          <w:p w14:paraId="6C7A8D17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3.1.156 Интерфейс среды (ИС) </w:t>
            </w:r>
          </w:p>
          <w:p w14:paraId="3483A544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3.1.156.1 Интерфейс среды ИС: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нтерфейс, размещенный в точке подключения к среде, базовой точке A, соединяющий устройство или NAU непосредственно со средой передачи данных. Механические, электрические, функциональные и процедурные характеристики не предусмотрены в стандартах HES</w:t>
            </w:r>
          </w:p>
          <w:p w14:paraId="3967E98F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2.35]</w:t>
            </w:r>
          </w:p>
        </w:tc>
        <w:tc>
          <w:tcPr>
            <w:tcW w:w="2374" w:type="dxa"/>
          </w:tcPr>
          <w:p w14:paraId="6277F43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321439F" w14:textId="77777777" w:rsidTr="00634395">
        <w:tc>
          <w:tcPr>
            <w:tcW w:w="7196" w:type="dxa"/>
            <w:vMerge/>
          </w:tcPr>
          <w:p w14:paraId="71BF8CA6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C83AF9E" w14:textId="77777777" w:rsidR="002E66FF" w:rsidRPr="002E66FF" w:rsidRDefault="001A62C6" w:rsidP="002E66FF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E66FF" w:rsidRPr="002E66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Medium Interface</w:t>
            </w:r>
          </w:p>
          <w:p w14:paraId="42F52F38" w14:textId="77777777" w:rsidR="001A62C6" w:rsidRPr="00A33FFC" w:rsidRDefault="002E66FF" w:rsidP="002E66FF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66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MI</w:t>
            </w:r>
          </w:p>
        </w:tc>
      </w:tr>
      <w:tr w:rsidR="001A62C6" w:rsidRPr="00A33FFC" w14:paraId="37775374" w14:textId="77777777" w:rsidTr="00634395">
        <w:tc>
          <w:tcPr>
            <w:tcW w:w="7196" w:type="dxa"/>
            <w:vMerge w:val="restart"/>
          </w:tcPr>
          <w:p w14:paraId="3E2C0128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3.1.157 Кадр сообщения</w:t>
            </w:r>
          </w:p>
          <w:p w14:paraId="39351F91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3.1.157.1 Кадр сообщения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М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инимальная единица данных, передаваемая между узлом бытового прибора и управлением 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бытового прибора </w:t>
            </w:r>
          </w:p>
          <w:p w14:paraId="4608D4D1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24767-2:2009, определение 3.1.6]</w:t>
            </w:r>
          </w:p>
        </w:tc>
        <w:tc>
          <w:tcPr>
            <w:tcW w:w="2374" w:type="dxa"/>
          </w:tcPr>
          <w:p w14:paraId="5BD93948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0A772E74" w14:textId="77777777" w:rsidTr="00634395">
        <w:tc>
          <w:tcPr>
            <w:tcW w:w="7196" w:type="dxa"/>
            <w:vMerge/>
          </w:tcPr>
          <w:p w14:paraId="77C949E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024142F" w14:textId="77777777" w:rsidR="002E66FF" w:rsidRPr="002E66FF" w:rsidRDefault="001A62C6" w:rsidP="002E66FF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E66FF" w:rsidRPr="002E66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message</w:t>
            </w:r>
            <w:r w:rsidR="002E66FF" w:rsidRPr="002E66FF">
              <w:rPr>
                <w:b/>
                <w:bCs/>
              </w:rPr>
              <w:t xml:space="preserve"> </w:t>
            </w:r>
            <w:r w:rsidR="002E66FF" w:rsidRPr="002E66FF">
              <w:rPr>
                <w:bCs/>
              </w:rPr>
              <w:t>frame</w:t>
            </w:r>
          </w:p>
          <w:p w14:paraId="032701A8" w14:textId="77777777" w:rsidR="001A62C6" w:rsidRPr="00A33FFC" w:rsidRDefault="001A62C6" w:rsidP="002E66FF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A62C6" w:rsidRPr="00A33FFC" w14:paraId="3000DD18" w14:textId="77777777" w:rsidTr="00634395">
        <w:tc>
          <w:tcPr>
            <w:tcW w:w="7196" w:type="dxa"/>
            <w:vMerge w:val="restart"/>
          </w:tcPr>
          <w:p w14:paraId="193DBE45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3.1.158 Множественная реализация </w:t>
            </w:r>
          </w:p>
          <w:p w14:paraId="70B9221C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3.1.158.1 Множественная реализация: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мешанная совокупность из двух или более реализаций сети</w:t>
            </w:r>
          </w:p>
          <w:p w14:paraId="095E87D8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A8E287D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Для обеспечения функциональной совместимости каждая сеть имеет направление маршрутизации к любой другой сети в системе. Этот путь может включать в себя один или несколько переходов через несколько промежуточных сетей.</w:t>
            </w:r>
          </w:p>
          <w:p w14:paraId="0AB3EDAC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3B1A40B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18012-1:2004, определение 3.1.10; ISO/IEC 18012-2:2012, определение 3.1.25]</w:t>
            </w:r>
          </w:p>
        </w:tc>
        <w:tc>
          <w:tcPr>
            <w:tcW w:w="2374" w:type="dxa"/>
          </w:tcPr>
          <w:p w14:paraId="40EF1B8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4F5416A" w14:textId="77777777" w:rsidTr="00634395">
        <w:tc>
          <w:tcPr>
            <w:tcW w:w="7196" w:type="dxa"/>
            <w:vMerge/>
          </w:tcPr>
          <w:p w14:paraId="2C2EB8A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76E13A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E66FF" w:rsidRPr="002E66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multiple implementation</w:t>
            </w:r>
          </w:p>
        </w:tc>
      </w:tr>
      <w:tr w:rsidR="001A62C6" w:rsidRPr="00A33FFC" w14:paraId="1656133B" w14:textId="77777777" w:rsidTr="00634395">
        <w:tc>
          <w:tcPr>
            <w:tcW w:w="7196" w:type="dxa"/>
            <w:vMerge w:val="restart"/>
          </w:tcPr>
          <w:p w14:paraId="7FDB657B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3.1.159 NetID</w:t>
            </w:r>
          </w:p>
          <w:p w14:paraId="1ED12821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3.1.159.1 NetID: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дентификатор ПОДСЕТИ, который также является компонентом адреса линии передачи данных</w:t>
            </w:r>
          </w:p>
          <w:p w14:paraId="58FD4AFC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3.1.20; ISO/IEC 14543-4-2:2008, определение 3.1.17]</w:t>
            </w:r>
          </w:p>
        </w:tc>
        <w:tc>
          <w:tcPr>
            <w:tcW w:w="2374" w:type="dxa"/>
          </w:tcPr>
          <w:p w14:paraId="08328CF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8676963" w14:textId="77777777" w:rsidTr="00634395">
        <w:tc>
          <w:tcPr>
            <w:tcW w:w="7196" w:type="dxa"/>
            <w:vMerge/>
          </w:tcPr>
          <w:p w14:paraId="7F2C86D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A3CC53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E66FF" w:rsidRPr="002E66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NetID</w:t>
            </w:r>
          </w:p>
        </w:tc>
      </w:tr>
      <w:tr w:rsidR="001A62C6" w:rsidRPr="00A33FFC" w14:paraId="010F57D3" w14:textId="77777777" w:rsidTr="00634395">
        <w:tc>
          <w:tcPr>
            <w:tcW w:w="7196" w:type="dxa"/>
            <w:vMerge w:val="restart"/>
          </w:tcPr>
          <w:p w14:paraId="7242C597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3.1.160 Сеть </w:t>
            </w:r>
          </w:p>
          <w:p w14:paraId="06A32EC4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3.1.160.1Сеть: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еткая взаимосвязь устройств, совместно использующих единую реализацию физического уровня с точки зрения модели многоуровневой сети OSI</w:t>
            </w:r>
          </w:p>
          <w:p w14:paraId="3D45C0E3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8059A55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см. ISO/IEC 7498-1:1994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49FE8EDD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BB81E9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18012-1:2004, определение 3.1.6; ISO/IEC 18012-2:2012, определение 3.1.26]</w:t>
            </w:r>
          </w:p>
        </w:tc>
        <w:tc>
          <w:tcPr>
            <w:tcW w:w="2374" w:type="dxa"/>
          </w:tcPr>
          <w:p w14:paraId="4573A86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9017A58" w14:textId="77777777" w:rsidTr="00634395">
        <w:tc>
          <w:tcPr>
            <w:tcW w:w="7196" w:type="dxa"/>
            <w:vMerge/>
          </w:tcPr>
          <w:p w14:paraId="44A8F12D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03915A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E66FF" w:rsidRPr="002E66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network</w:t>
            </w:r>
          </w:p>
        </w:tc>
      </w:tr>
      <w:tr w:rsidR="001A62C6" w:rsidRPr="00A33FFC" w14:paraId="0BA34045" w14:textId="77777777" w:rsidTr="00634395">
        <w:tc>
          <w:tcPr>
            <w:tcW w:w="7196" w:type="dxa"/>
            <w:vMerge w:val="restart"/>
          </w:tcPr>
          <w:p w14:paraId="58BF5C68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3.1.160.2 Сеть: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еткая взаимосвязь или набор узлов или устройств, использующих общий протокол связи, которые являются взаимно совместимыми и взаимодействующими</w:t>
            </w:r>
          </w:p>
          <w:p w14:paraId="4048E4D6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15045-50:2012, определение 3.1.20]</w:t>
            </w:r>
          </w:p>
        </w:tc>
        <w:tc>
          <w:tcPr>
            <w:tcW w:w="2374" w:type="dxa"/>
          </w:tcPr>
          <w:p w14:paraId="477FC48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04C30B2" w14:textId="77777777" w:rsidTr="00634395">
        <w:tc>
          <w:tcPr>
            <w:tcW w:w="7196" w:type="dxa"/>
            <w:vMerge/>
          </w:tcPr>
          <w:p w14:paraId="10E546A6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6D40EE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E66FF" w:rsidRPr="002E66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network</w:t>
            </w:r>
          </w:p>
        </w:tc>
      </w:tr>
      <w:tr w:rsidR="001A62C6" w:rsidRPr="00A33FFC" w14:paraId="1CC837F1" w14:textId="77777777" w:rsidTr="00634395">
        <w:tc>
          <w:tcPr>
            <w:tcW w:w="7196" w:type="dxa"/>
            <w:vMerge w:val="restart"/>
          </w:tcPr>
          <w:p w14:paraId="15F4FDC6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3.1.160.3 Сеть: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омбинация нескольких линий передачи, соединенных в отдельных точках электрическими или оптическими средствами, как часть установки, системы, устройства или компонента</w:t>
            </w:r>
          </w:p>
          <w:p w14:paraId="72B857FD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3.1.1]</w:t>
            </w:r>
          </w:p>
        </w:tc>
        <w:tc>
          <w:tcPr>
            <w:tcW w:w="2374" w:type="dxa"/>
          </w:tcPr>
          <w:p w14:paraId="2514748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F825A3B" w14:textId="77777777" w:rsidTr="00634395">
        <w:tc>
          <w:tcPr>
            <w:tcW w:w="7196" w:type="dxa"/>
            <w:vMerge/>
          </w:tcPr>
          <w:p w14:paraId="4816CF8C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E25142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2E66FF" w:rsidRPr="002E66F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network</w:t>
            </w:r>
          </w:p>
        </w:tc>
      </w:tr>
      <w:tr w:rsidR="001A62C6" w:rsidRPr="00A33FFC" w14:paraId="3725D25E" w14:textId="77777777" w:rsidTr="00634395">
        <w:tc>
          <w:tcPr>
            <w:tcW w:w="7196" w:type="dxa"/>
            <w:vMerge w:val="restart"/>
          </w:tcPr>
          <w:p w14:paraId="26CC6945" w14:textId="77777777" w:rsidR="00D62425" w:rsidRPr="002E66FF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66F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3.1.161 Точка доступа к сети</w:t>
            </w:r>
          </w:p>
          <w:p w14:paraId="0AEF3BC2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3.1.161.1 Точка доступа к сети: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очка подключения, обеспечивающая доступ к домашней сети</w:t>
            </w:r>
          </w:p>
          <w:p w14:paraId="16D44417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2.36]</w:t>
            </w:r>
          </w:p>
        </w:tc>
        <w:tc>
          <w:tcPr>
            <w:tcW w:w="2374" w:type="dxa"/>
          </w:tcPr>
          <w:p w14:paraId="6844EC3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693CF5FE" w14:textId="77777777" w:rsidTr="00634395">
        <w:tc>
          <w:tcPr>
            <w:tcW w:w="7196" w:type="dxa"/>
            <w:vMerge/>
          </w:tcPr>
          <w:p w14:paraId="41042D5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84BA67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network access point</w:t>
            </w:r>
          </w:p>
        </w:tc>
      </w:tr>
      <w:tr w:rsidR="001A62C6" w:rsidRPr="00A33FFC" w14:paraId="79602FCE" w14:textId="77777777" w:rsidTr="00634395">
        <w:tc>
          <w:tcPr>
            <w:tcW w:w="7196" w:type="dxa"/>
            <w:vMerge w:val="restart"/>
          </w:tcPr>
          <w:p w14:paraId="62B61346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3.1.162 Блок доступа к сети (NAU)</w:t>
            </w:r>
          </w:p>
          <w:p w14:paraId="7E0E43E3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3.1.162.1 Блок доступа к сети NAU: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оборудования, которая включает в себя механические, электрические и коммуникационные функции для подключения HES</w:t>
            </w:r>
          </w:p>
          <w:p w14:paraId="044F450B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1867EC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NAU соответствует одной точке доступа к сетевым услугам (NSAP) и может идентифицироваться одним или несколькими сетевыми адресами.</w:t>
            </w:r>
          </w:p>
          <w:p w14:paraId="7357BA06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886A99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3.2.26]</w:t>
            </w:r>
          </w:p>
        </w:tc>
        <w:tc>
          <w:tcPr>
            <w:tcW w:w="2374" w:type="dxa"/>
          </w:tcPr>
          <w:p w14:paraId="176E312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2CA5DA11" w14:textId="77777777" w:rsidTr="00634395">
        <w:tc>
          <w:tcPr>
            <w:tcW w:w="7196" w:type="dxa"/>
            <w:vMerge/>
          </w:tcPr>
          <w:p w14:paraId="7A16EA18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C1F8916" w14:textId="77777777" w:rsidR="00B736E9" w:rsidRPr="00B736E9" w:rsidRDefault="001A62C6" w:rsidP="00B736E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736E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network access unit</w:t>
            </w:r>
          </w:p>
          <w:p w14:paraId="40DB0043" w14:textId="77777777" w:rsidR="001A62C6" w:rsidRPr="00B736E9" w:rsidRDefault="00B736E9" w:rsidP="00B736E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NAU</w:t>
            </w:r>
          </w:p>
        </w:tc>
      </w:tr>
      <w:tr w:rsidR="001A62C6" w:rsidRPr="00A33FFC" w14:paraId="4086472E" w14:textId="77777777" w:rsidTr="00634395">
        <w:tc>
          <w:tcPr>
            <w:tcW w:w="7196" w:type="dxa"/>
            <w:vMerge w:val="restart"/>
          </w:tcPr>
          <w:p w14:paraId="71AB7BD7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3.1.162.2 Блок доступа к сети NAU: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изическая реализация функций, принадлежащих к одной или нескольким функциональным группам, обеспечивающая доступ к домашней сети и ее среде передачи, включая необходимые функции для конкретной реализации, например управление конфликтами. Имеет один NSAP и может быть идентифицирован одним или несколькими сетевыми адресами</w:t>
            </w:r>
          </w:p>
          <w:p w14:paraId="5ABAD3C0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2.37]</w:t>
            </w:r>
          </w:p>
        </w:tc>
        <w:tc>
          <w:tcPr>
            <w:tcW w:w="2374" w:type="dxa"/>
          </w:tcPr>
          <w:p w14:paraId="4C5A554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18B36C76" w14:textId="77777777" w:rsidTr="00634395">
        <w:tc>
          <w:tcPr>
            <w:tcW w:w="7196" w:type="dxa"/>
            <w:vMerge/>
          </w:tcPr>
          <w:p w14:paraId="7A65870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3F8FC4B" w14:textId="77777777" w:rsidR="00B736E9" w:rsidRPr="00B736E9" w:rsidRDefault="001A62C6" w:rsidP="00B736E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736E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network access unit</w:t>
            </w:r>
          </w:p>
          <w:p w14:paraId="21F3954D" w14:textId="77777777" w:rsidR="001A62C6" w:rsidRPr="00B736E9" w:rsidRDefault="00B736E9" w:rsidP="00B736E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NAU</w:t>
            </w:r>
          </w:p>
        </w:tc>
      </w:tr>
      <w:tr w:rsidR="001A62C6" w:rsidRPr="00A33FFC" w14:paraId="37ED5AA3" w14:textId="77777777" w:rsidTr="00634395">
        <w:tc>
          <w:tcPr>
            <w:tcW w:w="7196" w:type="dxa"/>
            <w:vMerge w:val="restart"/>
          </w:tcPr>
          <w:p w14:paraId="3654BB44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3.1.163 Трансформация сетевого адреса (NAT) </w:t>
            </w:r>
          </w:p>
          <w:p w14:paraId="6BA0F5B8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3.1.163.1Трансформация сетевого адреса NAT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Ф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ункция, определенная для Интернета, при которой один IP-адрес назначается для RG</w:t>
            </w:r>
          </w:p>
          <w:p w14:paraId="18FF81C4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Сообщения, предназначенные для определенных узлов в домашней сети, отправляются на этот адрес и сопоставляются NAT с адресами определенных узлов, и наоборот</w:t>
            </w:r>
          </w:p>
          <w:p w14:paraId="1D2201AA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CA698D8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см. также IETF.</w:t>
            </w:r>
          </w:p>
          <w:p w14:paraId="5E427840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70C0AAA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3.1.9]</w:t>
            </w:r>
          </w:p>
        </w:tc>
        <w:tc>
          <w:tcPr>
            <w:tcW w:w="2374" w:type="dxa"/>
          </w:tcPr>
          <w:p w14:paraId="6401E64F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79095EBB" w14:textId="77777777" w:rsidTr="00634395">
        <w:tc>
          <w:tcPr>
            <w:tcW w:w="7196" w:type="dxa"/>
            <w:vMerge/>
          </w:tcPr>
          <w:p w14:paraId="27BAF54F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A61A639" w14:textId="77777777" w:rsidR="00B736E9" w:rsidRPr="00B736E9" w:rsidRDefault="001A62C6" w:rsidP="00B736E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736E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network address translation</w:t>
            </w:r>
          </w:p>
          <w:p w14:paraId="1F32C056" w14:textId="77777777" w:rsidR="001A62C6" w:rsidRPr="00B736E9" w:rsidRDefault="00B736E9" w:rsidP="00B736E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NAT</w:t>
            </w:r>
          </w:p>
        </w:tc>
      </w:tr>
      <w:tr w:rsidR="001A62C6" w:rsidRPr="00A33FFC" w14:paraId="24110E6F" w14:textId="77777777" w:rsidTr="00634395">
        <w:tc>
          <w:tcPr>
            <w:tcW w:w="7196" w:type="dxa"/>
            <w:vMerge w:val="restart"/>
          </w:tcPr>
          <w:p w14:paraId="778434AD" w14:textId="77777777" w:rsidR="00D62425" w:rsidRPr="00C55BA0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3.1.164 Управление сетями  </w:t>
            </w:r>
          </w:p>
          <w:p w14:paraId="25E5BDB8" w14:textId="77777777" w:rsidR="00D62425" w:rsidRPr="00D62425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3.1.164.1 Управление сетями: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</w:t>
            </w: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 зависящие от устройства процедуры управления в сети, такие как, например, чтение/запись отдельного адреса и сканирование сети. Для этих процедур не требуется знание отдельных устройств</w:t>
            </w:r>
          </w:p>
          <w:p w14:paraId="79AC12D5" w14:textId="77777777" w:rsidR="001A62C6" w:rsidRPr="00A33FFC" w:rsidRDefault="00D62425" w:rsidP="00D6242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242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51.1.7]</w:t>
            </w:r>
          </w:p>
        </w:tc>
        <w:tc>
          <w:tcPr>
            <w:tcW w:w="2374" w:type="dxa"/>
          </w:tcPr>
          <w:p w14:paraId="595B7129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E5C9D92" w14:textId="77777777" w:rsidTr="00634395">
        <w:tc>
          <w:tcPr>
            <w:tcW w:w="7196" w:type="dxa"/>
            <w:vMerge/>
          </w:tcPr>
          <w:p w14:paraId="3D63785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C0B738C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network management</w:t>
            </w:r>
          </w:p>
        </w:tc>
      </w:tr>
      <w:tr w:rsidR="001A62C6" w:rsidRPr="00A33FFC" w14:paraId="44161661" w14:textId="77777777" w:rsidTr="00634395">
        <w:tc>
          <w:tcPr>
            <w:tcW w:w="7196" w:type="dxa"/>
            <w:vMerge w:val="restart"/>
          </w:tcPr>
          <w:p w14:paraId="5215D077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3.1.165 Устройство, питаемое от сети (NPD)</w:t>
            </w:r>
          </w:p>
          <w:p w14:paraId="29EB4AAF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3.1.165.1 Устройство, питаемое от сети NPD: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стройство, получающее питание от сети </w:t>
            </w:r>
          </w:p>
          <w:p w14:paraId="429CF32A" w14:textId="77777777" w:rsidR="001A62C6" w:rsidRPr="00A33FFC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2.38]</w:t>
            </w:r>
          </w:p>
        </w:tc>
        <w:tc>
          <w:tcPr>
            <w:tcW w:w="2374" w:type="dxa"/>
          </w:tcPr>
          <w:p w14:paraId="1A29791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40309AF7" w14:textId="77777777" w:rsidTr="00634395">
        <w:tc>
          <w:tcPr>
            <w:tcW w:w="7196" w:type="dxa"/>
            <w:vMerge/>
          </w:tcPr>
          <w:p w14:paraId="1E657097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49D132B" w14:textId="77777777" w:rsidR="00B736E9" w:rsidRPr="00B736E9" w:rsidRDefault="001A62C6" w:rsidP="00B736E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736E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network powered device</w:t>
            </w:r>
          </w:p>
          <w:p w14:paraId="08F528F3" w14:textId="77777777" w:rsidR="001A62C6" w:rsidRPr="00B736E9" w:rsidRDefault="00B736E9" w:rsidP="00B736E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NPD</w:t>
            </w:r>
          </w:p>
        </w:tc>
      </w:tr>
      <w:tr w:rsidR="001A62C6" w:rsidRPr="00A33FFC" w14:paraId="74C78226" w14:textId="77777777" w:rsidTr="00634395">
        <w:tc>
          <w:tcPr>
            <w:tcW w:w="7196" w:type="dxa"/>
            <w:vMerge w:val="restart"/>
          </w:tcPr>
          <w:p w14:paraId="23B5C169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3.1.166 Сегмент сети </w:t>
            </w:r>
          </w:p>
          <w:p w14:paraId="0EC99E28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3.1.166.1 Сегмент сети: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сети HES, которая находится в домене одного экземпляра канального уровня</w:t>
            </w:r>
          </w:p>
          <w:p w14:paraId="67C5232B" w14:textId="77777777" w:rsidR="001A62C6" w:rsidRPr="00A33FFC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3.2.27]</w:t>
            </w:r>
          </w:p>
        </w:tc>
        <w:tc>
          <w:tcPr>
            <w:tcW w:w="2374" w:type="dxa"/>
          </w:tcPr>
          <w:p w14:paraId="10E3232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35877CA" w14:textId="77777777" w:rsidTr="00634395">
        <w:tc>
          <w:tcPr>
            <w:tcW w:w="7196" w:type="dxa"/>
            <w:vMerge/>
          </w:tcPr>
          <w:p w14:paraId="24D8F1DA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1C3106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network segment</w:t>
            </w:r>
          </w:p>
        </w:tc>
      </w:tr>
      <w:tr w:rsidR="001A62C6" w:rsidRPr="00A33FFC" w14:paraId="02868366" w14:textId="77777777" w:rsidTr="00634395">
        <w:tc>
          <w:tcPr>
            <w:tcW w:w="7196" w:type="dxa"/>
            <w:vMerge w:val="restart"/>
          </w:tcPr>
          <w:p w14:paraId="13F84159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3.1.166.2 Сегмент сети: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сети, находящаяся в пределах домена одного канального уровня</w:t>
            </w:r>
          </w:p>
          <w:p w14:paraId="35EFB951" w14:textId="77777777" w:rsidR="001A62C6" w:rsidRPr="00A33FFC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2.39]</w:t>
            </w:r>
          </w:p>
        </w:tc>
        <w:tc>
          <w:tcPr>
            <w:tcW w:w="2374" w:type="dxa"/>
          </w:tcPr>
          <w:p w14:paraId="48A524E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5160B9D" w14:textId="77777777" w:rsidTr="00634395">
        <w:tc>
          <w:tcPr>
            <w:tcW w:w="7196" w:type="dxa"/>
            <w:vMerge/>
          </w:tcPr>
          <w:p w14:paraId="7D6B97B9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3A892D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network segment</w:t>
            </w:r>
          </w:p>
        </w:tc>
      </w:tr>
      <w:tr w:rsidR="001A62C6" w:rsidRPr="00A33FFC" w14:paraId="1E8CD7B2" w14:textId="77777777" w:rsidTr="00634395">
        <w:tc>
          <w:tcPr>
            <w:tcW w:w="7196" w:type="dxa"/>
            <w:vMerge w:val="restart"/>
          </w:tcPr>
          <w:p w14:paraId="09C840C8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3.1.167 Узел </w:t>
            </w:r>
          </w:p>
          <w:p w14:paraId="6269FBB7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3.1.167.1 Узел: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зел связи, соответствующий ISO/IEC 14543-4</w:t>
            </w:r>
          </w:p>
          <w:p w14:paraId="16EA8B20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EE816D4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В ISO/IEC 14543-4, это функция передачи данных, которая идентифицируется адресом линии передачи данных. Между прикладными функциями узлов отсутствуют различия. Термин узел используется для описания функции одного терминала связи.</w:t>
            </w:r>
          </w:p>
          <w:p w14:paraId="68C09270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EBEC135" w14:textId="77777777" w:rsidR="001A62C6" w:rsidRPr="00A33FFC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3.1.21; ISO/IEC 14543-4-2:2008, определение 3.1.18]</w:t>
            </w:r>
          </w:p>
        </w:tc>
        <w:tc>
          <w:tcPr>
            <w:tcW w:w="2374" w:type="dxa"/>
          </w:tcPr>
          <w:p w14:paraId="3706E506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1396F42A" w14:textId="77777777" w:rsidTr="00634395">
        <w:tc>
          <w:tcPr>
            <w:tcW w:w="7196" w:type="dxa"/>
            <w:vMerge/>
          </w:tcPr>
          <w:p w14:paraId="1C3B8A34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331ABC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node</w:t>
            </w:r>
          </w:p>
        </w:tc>
      </w:tr>
      <w:tr w:rsidR="001A62C6" w:rsidRPr="00A33FFC" w14:paraId="079CDAD7" w14:textId="77777777" w:rsidTr="00634395">
        <w:tc>
          <w:tcPr>
            <w:tcW w:w="7196" w:type="dxa"/>
            <w:vMerge w:val="restart"/>
          </w:tcPr>
          <w:p w14:paraId="2121BC10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3.1.168 Адрес узла </w:t>
            </w:r>
          </w:p>
          <w:p w14:paraId="26386C42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3.1.168.1 Адрес узла: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дрес для реализации связи уровня 2 в среде передачи</w:t>
            </w:r>
          </w:p>
          <w:p w14:paraId="5D9DED87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EAE2DCF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В ISO/IEC 14543-4, это не означает Ethernet MAC</w:t>
            </w:r>
            <w:r w:rsidRPr="00C55BA0">
              <w:rPr>
                <w:rStyle w:val="FontStyle45"/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2</w:t>
            </w:r>
            <w:r w:rsidRPr="00C55BA0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адрес.</w:t>
            </w:r>
          </w:p>
          <w:p w14:paraId="4B2028E7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BCE036E" w14:textId="77777777" w:rsidR="001A62C6" w:rsidRPr="00A33FFC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3.1.19]</w:t>
            </w:r>
          </w:p>
        </w:tc>
        <w:tc>
          <w:tcPr>
            <w:tcW w:w="2374" w:type="dxa"/>
          </w:tcPr>
          <w:p w14:paraId="196660D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6530206" w14:textId="77777777" w:rsidTr="00634395">
        <w:tc>
          <w:tcPr>
            <w:tcW w:w="7196" w:type="dxa"/>
            <w:vMerge/>
          </w:tcPr>
          <w:p w14:paraId="27842454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372632A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node address</w:t>
            </w:r>
          </w:p>
        </w:tc>
      </w:tr>
      <w:tr w:rsidR="001A62C6" w:rsidRPr="00A33FFC" w14:paraId="289E2138" w14:textId="77777777" w:rsidTr="00634395">
        <w:tc>
          <w:tcPr>
            <w:tcW w:w="7196" w:type="dxa"/>
            <w:vMerge w:val="restart"/>
          </w:tcPr>
          <w:p w14:paraId="598169C2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3.1.168.2 Адрес узла: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дрес для реализации связи уровня 2 в среде передачи</w:t>
            </w:r>
          </w:p>
          <w:p w14:paraId="54C31F8D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C9E4986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В ISO/IEC 14543-4, это соответствует собственному аппаратному адресу.</w:t>
            </w:r>
          </w:p>
          <w:p w14:paraId="3F7789B3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7EA60B5" w14:textId="77777777" w:rsidR="001A62C6" w:rsidRPr="00A33FFC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3.1.22]</w:t>
            </w:r>
          </w:p>
        </w:tc>
        <w:tc>
          <w:tcPr>
            <w:tcW w:w="2374" w:type="dxa"/>
          </w:tcPr>
          <w:p w14:paraId="258CE0F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C708DF4" w14:textId="77777777" w:rsidTr="00634395">
        <w:tc>
          <w:tcPr>
            <w:tcW w:w="7196" w:type="dxa"/>
            <w:vMerge/>
          </w:tcPr>
          <w:p w14:paraId="556D268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76AEF7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node address</w:t>
            </w:r>
          </w:p>
        </w:tc>
      </w:tr>
      <w:tr w:rsidR="001A62C6" w:rsidRPr="00A33FFC" w14:paraId="0F2A386C" w14:textId="77777777" w:rsidTr="00634395">
        <w:tc>
          <w:tcPr>
            <w:tcW w:w="7196" w:type="dxa"/>
            <w:vMerge w:val="restart"/>
          </w:tcPr>
          <w:p w14:paraId="4502A38E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3.1.169 Идентификатор узла </w:t>
            </w:r>
          </w:p>
          <w:p w14:paraId="1149573B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3.1.169.1 Идентификатор узла: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дентификатор, используемый для уникальной идентификации узла в подсети</w:t>
            </w:r>
          </w:p>
          <w:p w14:paraId="45A42157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49FD535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Это логический адрес, преобразованный из адреса узла, характерного для коммуникационного программного обеспечения нижнего уровня. Это также компонент адреса линии передачи данных.</w:t>
            </w:r>
          </w:p>
          <w:p w14:paraId="42C31A7C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1DBE4C8" w14:textId="77777777" w:rsidR="001A62C6" w:rsidRPr="00A33FFC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3.1.23; ISO/IEC 14543-4-2:2008, определение 3.1.20]</w:t>
            </w:r>
          </w:p>
        </w:tc>
        <w:tc>
          <w:tcPr>
            <w:tcW w:w="2374" w:type="dxa"/>
          </w:tcPr>
          <w:p w14:paraId="7BE4AF69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3F67DC2F" w14:textId="77777777" w:rsidTr="00634395">
        <w:tc>
          <w:tcPr>
            <w:tcW w:w="7196" w:type="dxa"/>
            <w:vMerge/>
          </w:tcPr>
          <w:p w14:paraId="61C342A7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AE0DC1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NodeID</w:t>
            </w:r>
          </w:p>
        </w:tc>
      </w:tr>
      <w:tr w:rsidR="001A62C6" w:rsidRPr="00A33FFC" w14:paraId="2D196775" w14:textId="77777777" w:rsidTr="00634395">
        <w:tc>
          <w:tcPr>
            <w:tcW w:w="7196" w:type="dxa"/>
            <w:vMerge w:val="restart"/>
          </w:tcPr>
          <w:p w14:paraId="0E76C6A7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3.1.170 (N)-точка доступа к сервису ((N)-SAP) </w:t>
            </w:r>
          </w:p>
          <w:p w14:paraId="7DAFA465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3.1.170.1 (N)-точка доступа к сервису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(N)-SAP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точка, в которой (N)-услуги предоставляются (AN)-объектом для (N+1-объекта</w:t>
            </w:r>
          </w:p>
          <w:p w14:paraId="5642AB94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7498-1, 5.2.1.8]</w:t>
            </w:r>
          </w:p>
          <w:p w14:paraId="56BD3464" w14:textId="77777777" w:rsidR="001A62C6" w:rsidRPr="00A33FFC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3.1.9]</w:t>
            </w:r>
          </w:p>
        </w:tc>
        <w:tc>
          <w:tcPr>
            <w:tcW w:w="2374" w:type="dxa"/>
          </w:tcPr>
          <w:p w14:paraId="338FC230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5D1AD9F3" w14:textId="77777777" w:rsidTr="00634395">
        <w:tc>
          <w:tcPr>
            <w:tcW w:w="7196" w:type="dxa"/>
            <w:vMerge/>
          </w:tcPr>
          <w:p w14:paraId="42A2B9F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7C3FC22" w14:textId="77777777" w:rsidR="00B736E9" w:rsidRPr="00B736E9" w:rsidRDefault="001A62C6" w:rsidP="00B736E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736E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(N)-service access point</w:t>
            </w:r>
          </w:p>
          <w:p w14:paraId="34AC9D49" w14:textId="77777777" w:rsidR="001A62C6" w:rsidRPr="00B736E9" w:rsidRDefault="00B736E9" w:rsidP="00B736E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(N)-SAP</w:t>
            </w:r>
          </w:p>
        </w:tc>
      </w:tr>
      <w:tr w:rsidR="001A62C6" w:rsidRPr="00A33FFC" w14:paraId="7BC618ED" w14:textId="77777777" w:rsidTr="00634395">
        <w:tc>
          <w:tcPr>
            <w:tcW w:w="7196" w:type="dxa"/>
            <w:vMerge w:val="restart"/>
          </w:tcPr>
          <w:p w14:paraId="6A2836B6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3.1.171 (N)-сервисный блок данных ((N)-SDU)</w:t>
            </w:r>
          </w:p>
          <w:p w14:paraId="23C7D27D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3.1.171.1 (N)-сервисный блок данных (N)-SDU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К</w:t>
            </w: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оличество информации, идентичность которой сохраняется при передаче между равноправными (N+1)-объектами, и которая не интерпретируется обслуживающими (N)-объектами</w:t>
            </w:r>
          </w:p>
          <w:p w14:paraId="43E2CE3E" w14:textId="77777777" w:rsidR="00C55BA0" w:rsidRP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7498-1, 5.6.1.4]</w:t>
            </w:r>
          </w:p>
          <w:p w14:paraId="6F0EE947" w14:textId="77777777" w:rsidR="00C55BA0" w:rsidRDefault="00C55BA0" w:rsidP="00C55BA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3.1.5]</w:t>
            </w:r>
          </w:p>
          <w:p w14:paraId="2A1830F2" w14:textId="77777777" w:rsidR="00C55BA0" w:rsidRPr="00A33FFC" w:rsidRDefault="00C55BA0" w:rsidP="005B63E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5BA0">
              <w:rPr>
                <w:rStyle w:val="FontStyle45"/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CC8440" wp14:editId="3AFA75F3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347345</wp:posOffset>
                      </wp:positionV>
                      <wp:extent cx="5781675" cy="647700"/>
                      <wp:effectExtent l="0" t="0" r="28575" b="19050"/>
                      <wp:wrapNone/>
                      <wp:docPr id="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81675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E90184" w14:textId="77777777" w:rsidR="004B4082" w:rsidRPr="005B63EF" w:rsidRDefault="004B4082" w:rsidP="00C55BA0">
                                  <w:pPr>
                                    <w:pStyle w:val="Style7"/>
                                    <w:widowControl/>
                                    <w:jc w:val="both"/>
                                    <w:rPr>
                                      <w:rStyle w:val="FontStyle44"/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5B63EF">
                                    <w:rPr>
                                      <w:rStyle w:val="FontStyle44"/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vertAlign w:val="superscript"/>
                                      <w:lang w:eastAsia="en-US"/>
                                    </w:rPr>
                                    <w:t>2</w:t>
                                  </w:r>
                                  <w:r w:rsidRPr="005B63EF">
                                    <w:rPr>
                                      <w:rStyle w:val="FontStyle44"/>
                                      <w:rFonts w:ascii="Times New Roman" w:hAnsi="Times New Roman" w:cs="Times New Roman"/>
                                      <w:sz w:val="18"/>
                                      <w:szCs w:val="18"/>
                                      <w:lang w:eastAsia="en-US"/>
                                    </w:rPr>
                                    <w:t xml:space="preserve"> Ethernet™ — это торговое наименование продукта, поставляемого Xerox Corporation. Эта информация представлена для удобства пользователей данного документа и не означает одобрения указанного продукта со стороны ISO или IEC. Эквивалентные продукты могут использоваться, если будет доказано, что они приводят к одинаковым результатам. Технические характеристики MAC-адреса см. в ISO/IEC 8802-3.</w:t>
                                  </w:r>
                                </w:p>
                                <w:p w14:paraId="05EBE7CB" w14:textId="77777777" w:rsidR="004B4082" w:rsidRDefault="004B4082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CC8440" id="_x0000_s1028" type="#_x0000_t202" style="position:absolute;left:0;text-align:left;margin-left:18.35pt;margin-top:27.35pt;width:455.25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">
                      <v:textbox>
                        <w:txbxContent>
                          <w:p w14:paraId="00E90184" w14:textId="77777777" w:rsidR="004B4082" w:rsidRPr="005B63EF" w:rsidRDefault="004B4082" w:rsidP="00C55BA0">
                            <w:pPr>
                              <w:pStyle w:val="Style7"/>
                              <w:widowControl/>
                              <w:jc w:val="both"/>
                              <w:rPr>
                                <w:rStyle w:val="FontStyle44"/>
                                <w:rFonts w:ascii="Times New Roman" w:hAnsi="Times New Roman" w:cs="Times New Roman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5B63EF">
                              <w:rPr>
                                <w:rStyle w:val="FontStyle44"/>
                                <w:rFonts w:ascii="Times New Roman" w:hAnsi="Times New Roman" w:cs="Times New Roman"/>
                                <w:sz w:val="18"/>
                                <w:szCs w:val="18"/>
                                <w:vertAlign w:val="superscript"/>
                                <w:lang w:eastAsia="en-US"/>
                              </w:rPr>
                              <w:t>2</w:t>
                            </w:r>
                            <w:r w:rsidRPr="005B63EF">
                              <w:rPr>
                                <w:rStyle w:val="FontStyle44"/>
                                <w:rFonts w:ascii="Times New Roman" w:hAnsi="Times New Roman" w:cs="Times New Roman"/>
                                <w:sz w:val="18"/>
                                <w:szCs w:val="18"/>
                                <w:lang w:eastAsia="en-US"/>
                              </w:rPr>
                              <w:t xml:space="preserve"> Ethernet™ — это торговое наименование продукта, поставляемого Xerox Corporation. Эта информация представлена для удобства пользователей данного документа и не означает одобрения указанного продукта со стороны ISO или IEC. Эквивалентные продукты могут использоваться, если будет доказано, что они приводят к одинаковым результатам. Технические характеристики MAC-адреса см. в ISO/IEC 8802-3.</w:t>
                            </w:r>
                          </w:p>
                          <w:p w14:paraId="05EBE7CB" w14:textId="77777777" w:rsidR="004B4082" w:rsidRDefault="004B408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8BB7EE" wp14:editId="4C1BF855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290195</wp:posOffset>
                      </wp:positionV>
                      <wp:extent cx="6038850" cy="0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8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798555" id="Прямая соединительная линия 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9pt,22.85pt" to="473.6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" strokecolor="black [3040]"/>
                  </w:pict>
                </mc:Fallback>
              </mc:AlternateContent>
            </w:r>
          </w:p>
        </w:tc>
        <w:tc>
          <w:tcPr>
            <w:tcW w:w="2374" w:type="dxa"/>
          </w:tcPr>
          <w:p w14:paraId="7D1A79F8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5D269D" w14:paraId="54A5D78C" w14:textId="77777777" w:rsidTr="00634395">
        <w:tc>
          <w:tcPr>
            <w:tcW w:w="7196" w:type="dxa"/>
            <w:vMerge/>
          </w:tcPr>
          <w:p w14:paraId="79B7236C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1D6D2A9" w14:textId="77777777" w:rsidR="00B736E9" w:rsidRPr="00B736E9" w:rsidRDefault="001A62C6" w:rsidP="00B736E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736E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(N)-service-data-unit</w:t>
            </w:r>
          </w:p>
          <w:p w14:paraId="295C4A94" w14:textId="77777777" w:rsidR="001A62C6" w:rsidRPr="00B736E9" w:rsidRDefault="00B736E9" w:rsidP="00B736E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(N)-SDU</w:t>
            </w:r>
          </w:p>
        </w:tc>
      </w:tr>
      <w:tr w:rsidR="001A62C6" w:rsidRPr="00A33FFC" w14:paraId="001EC3EE" w14:textId="77777777" w:rsidTr="00634395">
        <w:tc>
          <w:tcPr>
            <w:tcW w:w="7196" w:type="dxa"/>
            <w:vMerge w:val="restart"/>
          </w:tcPr>
          <w:p w14:paraId="794B0726" w14:textId="77777777" w:rsidR="00AD0922" w:rsidRPr="00AD0922" w:rsidRDefault="00AD0922" w:rsidP="00AD092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D092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3.1.172 Объект </w:t>
            </w:r>
          </w:p>
          <w:p w14:paraId="4E5E2F38" w14:textId="77777777" w:rsidR="00AD0922" w:rsidRPr="00AD0922" w:rsidRDefault="00AD0922" w:rsidP="00AD092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922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3.1.172.1 Объект: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AD092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рограмма или единица с функциональностью ПО</w:t>
            </w:r>
          </w:p>
          <w:p w14:paraId="0E465F46" w14:textId="77777777" w:rsidR="00AD0922" w:rsidRPr="00AD0922" w:rsidRDefault="00AD0922" w:rsidP="00AD092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CC1B16F" w14:textId="77777777" w:rsidR="00AD0922" w:rsidRPr="00AD0922" w:rsidRDefault="00AD0922" w:rsidP="00AD092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D0922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Данное определение аналогично тому, что традиционно используется в объектно-ориентированном программировании.</w:t>
            </w:r>
          </w:p>
          <w:p w14:paraId="6DC0C138" w14:textId="77777777" w:rsidR="00AD0922" w:rsidRPr="00AD0922" w:rsidRDefault="00AD0922" w:rsidP="00AD092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6C16FA4" w14:textId="77777777" w:rsidR="001A62C6" w:rsidRPr="00A33FFC" w:rsidRDefault="00AD0922" w:rsidP="00AD0922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922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3.1.21, ИСТОЧНИК: ISO/IEC 18012-2:2012, определение 3.1.27]</w:t>
            </w:r>
          </w:p>
        </w:tc>
        <w:tc>
          <w:tcPr>
            <w:tcW w:w="2374" w:type="dxa"/>
          </w:tcPr>
          <w:p w14:paraId="15E4A87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0B534B5D" w14:textId="77777777" w:rsidTr="00634395">
        <w:tc>
          <w:tcPr>
            <w:tcW w:w="7196" w:type="dxa"/>
            <w:vMerge/>
          </w:tcPr>
          <w:p w14:paraId="374F42E0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6C554C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object</w:t>
            </w:r>
          </w:p>
        </w:tc>
      </w:tr>
      <w:tr w:rsidR="001A62C6" w:rsidRPr="00A33FFC" w14:paraId="1743A777" w14:textId="77777777" w:rsidTr="00634395">
        <w:tc>
          <w:tcPr>
            <w:tcW w:w="7196" w:type="dxa"/>
            <w:vMerge w:val="restart"/>
          </w:tcPr>
          <w:p w14:paraId="157EF140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3.1.172.2 Объект: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</w:t>
            </w:r>
            <w:r w:rsidRPr="00F4187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абор данных с соответствующими функциями, применимыми к нему. Объект домашних электронных систем может быть реализован разными способами </w:t>
            </w:r>
          </w:p>
          <w:p w14:paraId="41F9DC26" w14:textId="77777777" w:rsidR="001A62C6" w:rsidRPr="00A33FFC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2.40]</w:t>
            </w:r>
          </w:p>
        </w:tc>
        <w:tc>
          <w:tcPr>
            <w:tcW w:w="2374" w:type="dxa"/>
          </w:tcPr>
          <w:p w14:paraId="297F649D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612AFAD" w14:textId="77777777" w:rsidTr="00634395">
        <w:tc>
          <w:tcPr>
            <w:tcW w:w="7196" w:type="dxa"/>
            <w:vMerge/>
          </w:tcPr>
          <w:p w14:paraId="197C3E33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E6AE652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object</w:t>
            </w:r>
          </w:p>
        </w:tc>
      </w:tr>
      <w:tr w:rsidR="001A62C6" w:rsidRPr="00A33FFC" w14:paraId="4831DE9D" w14:textId="77777777" w:rsidTr="00634395">
        <w:tc>
          <w:tcPr>
            <w:tcW w:w="7196" w:type="dxa"/>
            <w:vMerge w:val="restart"/>
          </w:tcPr>
          <w:p w14:paraId="45EA8286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3.1.172.3 Объект: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F4187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рограмма или единица с </w:t>
            </w:r>
            <w:r w:rsidRPr="00F4187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функциональностью ПО</w:t>
            </w:r>
          </w:p>
          <w:p w14:paraId="509E2020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435679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Данное определение аналогично тому, что традиционно используется в объектно-ориентированном программировании.</w:t>
            </w:r>
          </w:p>
          <w:p w14:paraId="7B593A8B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927D77D" w14:textId="77777777" w:rsidR="001A62C6" w:rsidRPr="00A33FFC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3.1.27]</w:t>
            </w:r>
          </w:p>
        </w:tc>
        <w:tc>
          <w:tcPr>
            <w:tcW w:w="2374" w:type="dxa"/>
          </w:tcPr>
          <w:p w14:paraId="7882ACF3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78D7C27D" w14:textId="77777777" w:rsidTr="00634395">
        <w:tc>
          <w:tcPr>
            <w:tcW w:w="7196" w:type="dxa"/>
            <w:vMerge/>
          </w:tcPr>
          <w:p w14:paraId="3C35FC16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E14A3A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object</w:t>
            </w:r>
          </w:p>
        </w:tc>
      </w:tr>
      <w:tr w:rsidR="001A62C6" w:rsidRPr="00A33FFC" w14:paraId="140CAEA8" w14:textId="77777777" w:rsidTr="00634395">
        <w:tc>
          <w:tcPr>
            <w:tcW w:w="7196" w:type="dxa"/>
            <w:vMerge w:val="restart"/>
          </w:tcPr>
          <w:p w14:paraId="084D40DB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3.1.172.4 Объект: Единица с функциональностью ПО</w:t>
            </w:r>
          </w:p>
          <w:p w14:paraId="16BDC663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970799E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Данное определение аналогично тому, что традиционно используется в объектно-ориентированном программировании. </w:t>
            </w:r>
          </w:p>
          <w:p w14:paraId="3AF657F9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799C06E" w14:textId="77777777" w:rsidR="001A62C6" w:rsidRPr="00A33FFC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18012-1:2004, определение 3.1.7]</w:t>
            </w:r>
          </w:p>
        </w:tc>
        <w:tc>
          <w:tcPr>
            <w:tcW w:w="2374" w:type="dxa"/>
          </w:tcPr>
          <w:p w14:paraId="0077EEB1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2905AB8F" w14:textId="77777777" w:rsidTr="00634395">
        <w:tc>
          <w:tcPr>
            <w:tcW w:w="7196" w:type="dxa"/>
            <w:vMerge/>
          </w:tcPr>
          <w:p w14:paraId="459518E8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3E95244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object</w:t>
            </w:r>
          </w:p>
        </w:tc>
      </w:tr>
      <w:tr w:rsidR="001A62C6" w:rsidRPr="00A33FFC" w14:paraId="2ED0D7DE" w14:textId="77777777" w:rsidTr="00634395">
        <w:tc>
          <w:tcPr>
            <w:tcW w:w="7196" w:type="dxa"/>
            <w:vMerge w:val="restart"/>
          </w:tcPr>
          <w:p w14:paraId="599350E8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3.1.173 Карта привязки объектов</w:t>
            </w:r>
          </w:p>
          <w:p w14:paraId="0393CAD2" w14:textId="77777777" w:rsidR="00F41873" w:rsidRPr="00F41873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3.1.173.1 Карта привязки объектов: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F4187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нформационная структура, связанная с несколькими прикладными объектами, определяющая связи с событийными выходами в прикладных объектах</w:t>
            </w:r>
          </w:p>
          <w:p w14:paraId="57D89B67" w14:textId="77777777" w:rsidR="001A62C6" w:rsidRPr="00A33FFC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87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3.1.28]</w:t>
            </w:r>
          </w:p>
        </w:tc>
        <w:tc>
          <w:tcPr>
            <w:tcW w:w="2374" w:type="dxa"/>
          </w:tcPr>
          <w:p w14:paraId="2BCE925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50DEB46E" w14:textId="77777777" w:rsidTr="00634395">
        <w:tc>
          <w:tcPr>
            <w:tcW w:w="7196" w:type="dxa"/>
            <w:vMerge/>
          </w:tcPr>
          <w:p w14:paraId="1CF62556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A0304DF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object binding map</w:t>
            </w:r>
          </w:p>
        </w:tc>
      </w:tr>
      <w:tr w:rsidR="001A62C6" w:rsidRPr="00A33FFC" w14:paraId="33B74BE8" w14:textId="77777777" w:rsidTr="00634395">
        <w:tc>
          <w:tcPr>
            <w:tcW w:w="7196" w:type="dxa"/>
            <w:vMerge w:val="restart"/>
          </w:tcPr>
          <w:p w14:paraId="0ABCBC80" w14:textId="77777777" w:rsidR="00F41873" w:rsidRPr="004F6200" w:rsidRDefault="00F41873" w:rsidP="00F4187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3.1.174 Нерабочее состояние </w:t>
            </w:r>
          </w:p>
          <w:p w14:paraId="05983A7E" w14:textId="77777777" w:rsidR="001A62C6" w:rsidRPr="00A33FFC" w:rsidRDefault="00F41873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3.1.174.1 Нерабочее состояние</w:t>
            </w:r>
            <w:r w:rsidR="004F6200"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F4187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остояние, в котором устройство ПИ не выполняет свою встроенную функцию [ИСТОЧНИК: ISO/IEC TR 15044:2000, определение 2.41]</w:t>
            </w:r>
          </w:p>
        </w:tc>
        <w:tc>
          <w:tcPr>
            <w:tcW w:w="2374" w:type="dxa"/>
          </w:tcPr>
          <w:p w14:paraId="3C08ABE5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41A3C2D3" w14:textId="77777777" w:rsidTr="00634395">
        <w:tc>
          <w:tcPr>
            <w:tcW w:w="7196" w:type="dxa"/>
            <w:vMerge/>
          </w:tcPr>
          <w:p w14:paraId="19E7C359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B3DEC6B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off state</w:t>
            </w:r>
          </w:p>
        </w:tc>
      </w:tr>
      <w:tr w:rsidR="001A62C6" w:rsidRPr="00A33FFC" w14:paraId="4BA5EB58" w14:textId="77777777" w:rsidTr="00634395">
        <w:tc>
          <w:tcPr>
            <w:tcW w:w="7196" w:type="dxa"/>
            <w:vMerge w:val="restart"/>
          </w:tcPr>
          <w:p w14:paraId="4275FF87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3.1.175 Рабочее состояние  </w:t>
            </w:r>
          </w:p>
          <w:p w14:paraId="43D8C6F1" w14:textId="77777777" w:rsidR="001A62C6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3.1.175.1 Рабочее состояние: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остояние, в котором устройство ПИ выполняет свою встроенную функцию [ИСТОЧНИК: ISO/IEC TR 15044:2000, определение 2.42]</w:t>
            </w:r>
          </w:p>
        </w:tc>
        <w:tc>
          <w:tcPr>
            <w:tcW w:w="2374" w:type="dxa"/>
          </w:tcPr>
          <w:p w14:paraId="6E54F0C7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A62C6" w:rsidRPr="00A33FFC" w14:paraId="667B8535" w14:textId="77777777" w:rsidTr="00634395">
        <w:tc>
          <w:tcPr>
            <w:tcW w:w="7196" w:type="dxa"/>
            <w:vMerge/>
          </w:tcPr>
          <w:p w14:paraId="37425BEC" w14:textId="77777777" w:rsidR="001A62C6" w:rsidRPr="00A33FFC" w:rsidRDefault="001A62C6" w:rsidP="001A62C6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7CD351E" w14:textId="77777777" w:rsidR="001A62C6" w:rsidRPr="00A33FFC" w:rsidRDefault="001A62C6" w:rsidP="001A62C6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on state</w:t>
            </w:r>
          </w:p>
        </w:tc>
      </w:tr>
      <w:tr w:rsidR="005B63EF" w:rsidRPr="00A33FFC" w14:paraId="3659A509" w14:textId="77777777" w:rsidTr="00634395">
        <w:tc>
          <w:tcPr>
            <w:tcW w:w="7196" w:type="dxa"/>
            <w:vMerge w:val="restart"/>
          </w:tcPr>
          <w:p w14:paraId="2BB21CC5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3.1.176 Среда OSI (OSIE)</w:t>
            </w:r>
          </w:p>
          <w:p w14:paraId="6B067539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3.1.176.1 Среда OSI OSIE: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бстрактное представление набора понятий, элементов, функций, служб, протоколов и т. д., как определено эталонной моделью OSI и производными конкретными стандартами, которые, при применении, обеспечивают связь между открытыми системами</w:t>
            </w:r>
          </w:p>
          <w:p w14:paraId="71CC0CBB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7498-1, 4.1.5]</w:t>
            </w:r>
          </w:p>
          <w:p w14:paraId="3C115A0B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3.1.7]</w:t>
            </w:r>
          </w:p>
        </w:tc>
        <w:tc>
          <w:tcPr>
            <w:tcW w:w="2374" w:type="dxa"/>
          </w:tcPr>
          <w:p w14:paraId="00B8386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D2B8929" w14:textId="77777777" w:rsidTr="00634395">
        <w:tc>
          <w:tcPr>
            <w:tcW w:w="7196" w:type="dxa"/>
            <w:vMerge/>
          </w:tcPr>
          <w:p w14:paraId="281D124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E530215" w14:textId="77777777" w:rsidR="00B736E9" w:rsidRPr="00B736E9" w:rsidRDefault="005B63EF" w:rsidP="00B736E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OSI environment</w:t>
            </w:r>
          </w:p>
          <w:p w14:paraId="5183ED18" w14:textId="77777777" w:rsidR="005B63EF" w:rsidRPr="00A33FFC" w:rsidRDefault="00B736E9" w:rsidP="00B736E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OSIE</w:t>
            </w:r>
          </w:p>
        </w:tc>
      </w:tr>
      <w:tr w:rsidR="005B63EF" w:rsidRPr="00A33FFC" w14:paraId="6692CF62" w14:textId="77777777" w:rsidTr="00634395">
        <w:tc>
          <w:tcPr>
            <w:tcW w:w="7196" w:type="dxa"/>
            <w:vMerge w:val="restart"/>
          </w:tcPr>
          <w:p w14:paraId="1A39C2C3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3.1.177 За пределами полосы</w:t>
            </w:r>
          </w:p>
          <w:p w14:paraId="34F176A7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3.1.177.1 За пределами полосы: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спользование других механизмов, отличных от тех, которые требуются в коммуникационном канале для передачи информации</w:t>
            </w:r>
          </w:p>
          <w:p w14:paraId="2E61A6E8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24767-2:2009, определение 3.1.7]</w:t>
            </w:r>
          </w:p>
        </w:tc>
        <w:tc>
          <w:tcPr>
            <w:tcW w:w="2374" w:type="dxa"/>
          </w:tcPr>
          <w:p w14:paraId="734CDBA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AD54B9B" w14:textId="77777777" w:rsidTr="00634395">
        <w:tc>
          <w:tcPr>
            <w:tcW w:w="7196" w:type="dxa"/>
            <w:vMerge/>
          </w:tcPr>
          <w:p w14:paraId="292AD46B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B23E35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out of band</w:t>
            </w:r>
          </w:p>
        </w:tc>
      </w:tr>
      <w:tr w:rsidR="005B63EF" w:rsidRPr="00A33FFC" w14:paraId="16518071" w14:textId="77777777" w:rsidTr="00634395">
        <w:tc>
          <w:tcPr>
            <w:tcW w:w="7196" w:type="dxa"/>
            <w:vMerge w:val="restart"/>
          </w:tcPr>
          <w:p w14:paraId="43C272C4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3.1.178 Передача с коммутацией пакетов</w:t>
            </w:r>
          </w:p>
          <w:p w14:paraId="15B9B3E7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3.1.178.1 Передача с коммутацией пакетов: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ередача, использующая пропускную способность канала связи в импульсах. Объект, передающий данные с использованием передачи с коммутацией пакетов, организует данные в виде дискретных «пакетов». Как правило, два или более объектов, использующих передачу с коммутацией пакетов, совместно используют канал связи. Протокол необходим для разрешения конфликтов между передающими объектами, чтобы обеспечить упорядоченное 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чередование пакетов от разных объектов</w:t>
            </w:r>
          </w:p>
          <w:p w14:paraId="10377193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2.43]</w:t>
            </w:r>
          </w:p>
        </w:tc>
        <w:tc>
          <w:tcPr>
            <w:tcW w:w="2374" w:type="dxa"/>
          </w:tcPr>
          <w:p w14:paraId="3A0CC0E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560C713" w14:textId="77777777" w:rsidTr="00634395">
        <w:tc>
          <w:tcPr>
            <w:tcW w:w="7196" w:type="dxa"/>
            <w:vMerge/>
          </w:tcPr>
          <w:p w14:paraId="4FB921B4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C4EC82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packet-switched transmission</w:t>
            </w:r>
          </w:p>
        </w:tc>
      </w:tr>
      <w:tr w:rsidR="005B63EF" w:rsidRPr="00A33FFC" w14:paraId="2E9B3D54" w14:textId="77777777" w:rsidTr="00634395">
        <w:tc>
          <w:tcPr>
            <w:tcW w:w="7196" w:type="dxa"/>
            <w:vMerge w:val="restart"/>
          </w:tcPr>
          <w:p w14:paraId="2CC1EE02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3.1.179 Группа равноправных устройств</w:t>
            </w:r>
          </w:p>
          <w:p w14:paraId="26D48EDB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3.1.179.1 Группа равноправных устройств: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абор устройств IGRS, в котором каждое устройство IGRS в этом наборе имеет равноправные отношения друг с другом</w:t>
            </w:r>
          </w:p>
          <w:p w14:paraId="43793004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3.1.11; ISO/IEC 14543-5-4:2010, определение 3.12]</w:t>
            </w:r>
          </w:p>
        </w:tc>
        <w:tc>
          <w:tcPr>
            <w:tcW w:w="2374" w:type="dxa"/>
          </w:tcPr>
          <w:p w14:paraId="1B33D5B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1D4BC624" w14:textId="77777777" w:rsidTr="00634395">
        <w:tc>
          <w:tcPr>
            <w:tcW w:w="7196" w:type="dxa"/>
            <w:vMerge/>
          </w:tcPr>
          <w:p w14:paraId="148C838E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D9F8F5D" w14:textId="77777777" w:rsidR="005B63EF" w:rsidRPr="00B736E9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736E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peer-to-peer device group</w:t>
            </w:r>
          </w:p>
        </w:tc>
      </w:tr>
      <w:tr w:rsidR="005B63EF" w:rsidRPr="00A33FFC" w14:paraId="4448C8C4" w14:textId="77777777" w:rsidTr="00634395">
        <w:tc>
          <w:tcPr>
            <w:tcW w:w="7196" w:type="dxa"/>
            <w:vMerge w:val="restart"/>
          </w:tcPr>
          <w:p w14:paraId="7EFD2785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3.1.180 Тип PEI </w:t>
            </w:r>
          </w:p>
          <w:p w14:paraId="50E20E5B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3.1.180.1 Тип PEI: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изический и логический идентификатор конфигурации PEI для обеспечения распознавания аппаратной совместимости</w:t>
            </w:r>
          </w:p>
          <w:p w14:paraId="0B4D8869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3.1.14]</w:t>
            </w:r>
          </w:p>
        </w:tc>
        <w:tc>
          <w:tcPr>
            <w:tcW w:w="2374" w:type="dxa"/>
          </w:tcPr>
          <w:p w14:paraId="3876E55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2754508" w14:textId="77777777" w:rsidTr="00634395">
        <w:tc>
          <w:tcPr>
            <w:tcW w:w="7196" w:type="dxa"/>
            <w:vMerge/>
          </w:tcPr>
          <w:p w14:paraId="374AEDB5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08DFED0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PEI type</w:t>
            </w:r>
          </w:p>
        </w:tc>
      </w:tr>
      <w:tr w:rsidR="005B63EF" w:rsidRPr="00A33FFC" w14:paraId="57AC8084" w14:textId="77777777" w:rsidTr="00634395">
        <w:tc>
          <w:tcPr>
            <w:tcW w:w="7196" w:type="dxa"/>
            <w:vMerge w:val="restart"/>
          </w:tcPr>
          <w:p w14:paraId="17E62B16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3.1.181 Персональная сеть </w:t>
            </w:r>
          </w:p>
          <w:p w14:paraId="740FA31C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3.1.181.1 Персональная сеть: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юбая электронная сеть, подключающаяся к включенным устройствам в непосредственной близости от человека, обычно в радиусе 10 м, включая устройства, которые носит этот человек </w:t>
            </w:r>
          </w:p>
          <w:p w14:paraId="16F16B40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3.1.10]</w:t>
            </w:r>
          </w:p>
        </w:tc>
        <w:tc>
          <w:tcPr>
            <w:tcW w:w="2374" w:type="dxa"/>
          </w:tcPr>
          <w:p w14:paraId="46AC3650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5798B8A" w14:textId="77777777" w:rsidTr="00634395">
        <w:tc>
          <w:tcPr>
            <w:tcW w:w="7196" w:type="dxa"/>
            <w:vMerge/>
          </w:tcPr>
          <w:p w14:paraId="0FCB1F8C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E85FE4B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personal area network</w:t>
            </w:r>
          </w:p>
        </w:tc>
      </w:tr>
      <w:tr w:rsidR="005B63EF" w:rsidRPr="00A33FFC" w14:paraId="7B9E7BEF" w14:textId="77777777" w:rsidTr="00634395">
        <w:tc>
          <w:tcPr>
            <w:tcW w:w="7196" w:type="dxa"/>
            <w:vMerge w:val="restart"/>
          </w:tcPr>
          <w:p w14:paraId="52EB168E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3.1.182 Физический внешний интерфейс (PEI)</w:t>
            </w:r>
          </w:p>
          <w:p w14:paraId="1FCD354E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3.1.182.1 Физический внешний интерфейс PEI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Ф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изический и электрический интерфейс, расположенный в устройстве между блоком доступа к шине и любым аппаратным обеспечением, выполняющим прикладную функцию</w:t>
            </w:r>
          </w:p>
          <w:p w14:paraId="1E82C482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14543-3-4:2007, определение 3.1.13]</w:t>
            </w:r>
          </w:p>
        </w:tc>
        <w:tc>
          <w:tcPr>
            <w:tcW w:w="2374" w:type="dxa"/>
          </w:tcPr>
          <w:p w14:paraId="19B97A8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7A1E0BC8" w14:textId="77777777" w:rsidTr="00634395">
        <w:tc>
          <w:tcPr>
            <w:tcW w:w="7196" w:type="dxa"/>
            <w:vMerge/>
          </w:tcPr>
          <w:p w14:paraId="0A057970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F1069AC" w14:textId="77777777" w:rsidR="00B736E9" w:rsidRPr="00B736E9" w:rsidRDefault="005B63EF" w:rsidP="00B736E9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B736E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physical external interface</w:t>
            </w:r>
          </w:p>
          <w:p w14:paraId="03B2B6DE" w14:textId="77777777" w:rsidR="005B63EF" w:rsidRPr="00B736E9" w:rsidRDefault="00B736E9" w:rsidP="00B736E9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PEI</w:t>
            </w:r>
          </w:p>
        </w:tc>
      </w:tr>
      <w:tr w:rsidR="005B63EF" w:rsidRPr="00A33FFC" w14:paraId="145C496F" w14:textId="77777777" w:rsidTr="00634395">
        <w:tc>
          <w:tcPr>
            <w:tcW w:w="7196" w:type="dxa"/>
            <w:vMerge w:val="restart"/>
          </w:tcPr>
          <w:p w14:paraId="6DB6ED24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3.1.183 PL 110</w:t>
            </w:r>
          </w:p>
          <w:p w14:paraId="1DB47717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3.1.183.1 PL110: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иния электропередачи, работающая в диапазоне частот от 95 кГц до 125 кГц в соответствии с EN 50065-1</w:t>
            </w:r>
          </w:p>
          <w:p w14:paraId="2F496E52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14543-3-5:2007, определение 3.1.3]</w:t>
            </w:r>
          </w:p>
        </w:tc>
        <w:tc>
          <w:tcPr>
            <w:tcW w:w="2374" w:type="dxa"/>
          </w:tcPr>
          <w:p w14:paraId="2F1A05C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514115B" w14:textId="77777777" w:rsidTr="00634395">
        <w:tc>
          <w:tcPr>
            <w:tcW w:w="7196" w:type="dxa"/>
            <w:vMerge/>
          </w:tcPr>
          <w:p w14:paraId="3379EC42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7697E02" w14:textId="77777777" w:rsidR="005B63EF" w:rsidRPr="00A33FFC" w:rsidRDefault="005B63EF" w:rsidP="00B736E9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bCs/>
              </w:rPr>
              <w:t>PL110</w:t>
            </w:r>
            <w:r w:rsidR="00B736E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</w:tc>
      </w:tr>
      <w:tr w:rsidR="005B63EF" w:rsidRPr="00A33FFC" w14:paraId="3A38C64E" w14:textId="77777777" w:rsidTr="00634395">
        <w:tc>
          <w:tcPr>
            <w:tcW w:w="7196" w:type="dxa"/>
            <w:vMerge w:val="restart"/>
          </w:tcPr>
          <w:p w14:paraId="7DEAA8D8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3.1.184 PL 132</w:t>
            </w:r>
          </w:p>
          <w:p w14:paraId="2E5C700A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3.1.184.1 PL132: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иния электропередачи, работающая в диапазоне частот от 125 кГц до 140 кГц в соответствии с EN 50065-1</w:t>
            </w:r>
          </w:p>
          <w:p w14:paraId="2B42F5FE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14543-3-5:2007, определение 3.1.4]</w:t>
            </w:r>
          </w:p>
        </w:tc>
        <w:tc>
          <w:tcPr>
            <w:tcW w:w="2374" w:type="dxa"/>
          </w:tcPr>
          <w:p w14:paraId="42E3DA4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6C2A259" w14:textId="77777777" w:rsidTr="00634395">
        <w:tc>
          <w:tcPr>
            <w:tcW w:w="7196" w:type="dxa"/>
            <w:vMerge/>
          </w:tcPr>
          <w:p w14:paraId="2F1C7E3F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323FD8B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PL132</w:t>
            </w:r>
          </w:p>
        </w:tc>
      </w:tr>
      <w:tr w:rsidR="005B63EF" w:rsidRPr="00A33FFC" w14:paraId="2AC9C1A2" w14:textId="77777777" w:rsidTr="00634395">
        <w:tc>
          <w:tcPr>
            <w:tcW w:w="7196" w:type="dxa"/>
            <w:vMerge w:val="restart"/>
          </w:tcPr>
          <w:p w14:paraId="33DB1D0E" w14:textId="77777777" w:rsidR="004F6200" w:rsidRPr="004F6200" w:rsidRDefault="004F6200" w:rsidP="004F6200">
            <w:pPr>
              <w:tabs>
                <w:tab w:val="left" w:pos="168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3.1.185 Полная совместимость  </w:t>
            </w:r>
          </w:p>
          <w:p w14:paraId="77F66B10" w14:textId="77777777" w:rsidR="005B63EF" w:rsidRPr="00A33FFC" w:rsidRDefault="004F6200" w:rsidP="004F6200">
            <w:pPr>
              <w:tabs>
                <w:tab w:val="left" w:pos="168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3.1.185.1 Полная совместимость: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бъединенная способность взаимодействия и взаимосвязи. Это значит, что определенный интерфейс заявлен для определенной цели в той степени, в какой показ определенного интерфейса подразумевает возможности взаимодействия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2374" w:type="dxa"/>
          </w:tcPr>
          <w:p w14:paraId="437641DE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9103DAB" w14:textId="77777777" w:rsidTr="00634395">
        <w:tc>
          <w:tcPr>
            <w:tcW w:w="7196" w:type="dxa"/>
            <w:vMerge/>
          </w:tcPr>
          <w:p w14:paraId="1916317B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374F60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736E9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plug compatibility</w:t>
            </w:r>
          </w:p>
        </w:tc>
      </w:tr>
      <w:tr w:rsidR="005B63EF" w:rsidRPr="00A33FFC" w14:paraId="6BDD856D" w14:textId="77777777" w:rsidTr="00634395">
        <w:tc>
          <w:tcPr>
            <w:tcW w:w="7196" w:type="dxa"/>
            <w:vMerge w:val="restart"/>
          </w:tcPr>
          <w:p w14:paraId="3F1AA702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3.1.185.2 Полная совместимость: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бъединенная способность взаимодействия и взаимосвязи. Это значит, что определенный интерфейс заявлен для определенной цели в той степени, в какой показ определенного интерфейса подразумевает возможности взаимодействия</w:t>
            </w:r>
          </w:p>
          <w:p w14:paraId="7C85C20D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2.44]</w:t>
            </w:r>
          </w:p>
        </w:tc>
        <w:tc>
          <w:tcPr>
            <w:tcW w:w="2374" w:type="dxa"/>
          </w:tcPr>
          <w:p w14:paraId="3272741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5556A8E" w14:textId="77777777" w:rsidTr="00634395">
        <w:tc>
          <w:tcPr>
            <w:tcW w:w="7196" w:type="dxa"/>
            <w:vMerge/>
          </w:tcPr>
          <w:p w14:paraId="2C54A155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5BE01B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B736E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plug compatibility</w:t>
            </w:r>
          </w:p>
        </w:tc>
      </w:tr>
      <w:tr w:rsidR="005B63EF" w:rsidRPr="00A33FFC" w14:paraId="668F3003" w14:textId="77777777" w:rsidTr="00634395">
        <w:tc>
          <w:tcPr>
            <w:tcW w:w="7196" w:type="dxa"/>
            <w:vMerge w:val="restart"/>
          </w:tcPr>
          <w:p w14:paraId="58E59A95" w14:textId="77777777" w:rsidR="004F6200" w:rsidRPr="004F6200" w:rsidRDefault="004F6200" w:rsidP="004F6200">
            <w:pPr>
              <w:tabs>
                <w:tab w:val="left" w:pos="112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3.1.186 Обработка и преобразование протокола </w:t>
            </w:r>
          </w:p>
          <w:p w14:paraId="7B682D87" w14:textId="77777777" w:rsidR="004F6200" w:rsidRPr="004F6200" w:rsidRDefault="004F6200" w:rsidP="004F6200">
            <w:pPr>
              <w:tabs>
                <w:tab w:val="left" w:pos="112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3.1.186.1 Обработка и преобразование протокола: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бработка и преобразование протокола могут происходить для любого WGI или HGI для представления данных в формате и 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протоколе RG</w:t>
            </w:r>
          </w:p>
          <w:p w14:paraId="66A7875B" w14:textId="77777777" w:rsidR="005B63EF" w:rsidRPr="00A33FFC" w:rsidRDefault="004F6200" w:rsidP="004F6200">
            <w:pPr>
              <w:tabs>
                <w:tab w:val="left" w:pos="112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3.1.11]</w:t>
            </w:r>
          </w:p>
        </w:tc>
        <w:tc>
          <w:tcPr>
            <w:tcW w:w="2374" w:type="dxa"/>
          </w:tcPr>
          <w:p w14:paraId="44009CE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1B1C5ACB" w14:textId="77777777" w:rsidTr="00634395">
        <w:tc>
          <w:tcPr>
            <w:tcW w:w="7196" w:type="dxa"/>
            <w:vMerge/>
          </w:tcPr>
          <w:p w14:paraId="1E31DFD9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A654BDD" w14:textId="77777777" w:rsidR="005B63EF" w:rsidRPr="008D189D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8D18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processing and protocol conversion</w:t>
            </w:r>
          </w:p>
        </w:tc>
      </w:tr>
      <w:tr w:rsidR="005B63EF" w:rsidRPr="00A33FFC" w14:paraId="6B3D23FA" w14:textId="77777777" w:rsidTr="00634395">
        <w:tc>
          <w:tcPr>
            <w:tcW w:w="7196" w:type="dxa"/>
            <w:vMerge w:val="restart"/>
          </w:tcPr>
          <w:p w14:paraId="29D3DAD0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3.1.187 Интерфейс процесса </w:t>
            </w:r>
          </w:p>
          <w:p w14:paraId="3F7E38D3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3.1.187.1 Интерфейс процесса: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юбой интерфейс между устройствами и сетью, расположенный выше уровня 7 в эталонной модели OSI в системе управления домом</w:t>
            </w:r>
          </w:p>
          <w:p w14:paraId="6856D9A1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6E7F3AA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Примеры интерфейсов процессов: однобитовые интерфейсы, параллельные интерфейсы и аналоговые интерфейсы.</w:t>
            </w:r>
          </w:p>
          <w:p w14:paraId="6B7BBC76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4F9F6CD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2.45]</w:t>
            </w:r>
          </w:p>
        </w:tc>
        <w:tc>
          <w:tcPr>
            <w:tcW w:w="2374" w:type="dxa"/>
          </w:tcPr>
          <w:p w14:paraId="047DDAB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3E6459C" w14:textId="77777777" w:rsidTr="00634395">
        <w:tc>
          <w:tcPr>
            <w:tcW w:w="7196" w:type="dxa"/>
            <w:vMerge/>
          </w:tcPr>
          <w:p w14:paraId="239A2B2D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C7732D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process interface</w:t>
            </w:r>
          </w:p>
        </w:tc>
      </w:tr>
      <w:tr w:rsidR="005B63EF" w:rsidRPr="00A33FFC" w14:paraId="298AE2FA" w14:textId="77777777" w:rsidTr="00634395">
        <w:tc>
          <w:tcPr>
            <w:tcW w:w="7196" w:type="dxa"/>
            <w:vMerge w:val="restart"/>
          </w:tcPr>
          <w:p w14:paraId="240953E8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3.1.188 Адаптация интерфейса процесса </w:t>
            </w:r>
          </w:p>
          <w:p w14:paraId="14E4A3C8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3.1.188.1 Адаптация интерфейса процесса: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роцесс адаптации устройства или NAU к интерфейсу процесса </w:t>
            </w:r>
          </w:p>
          <w:p w14:paraId="226BE17C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2.46]</w:t>
            </w:r>
          </w:p>
        </w:tc>
        <w:tc>
          <w:tcPr>
            <w:tcW w:w="2374" w:type="dxa"/>
          </w:tcPr>
          <w:p w14:paraId="1FB623D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05C738A" w14:textId="77777777" w:rsidTr="00634395">
        <w:tc>
          <w:tcPr>
            <w:tcW w:w="7196" w:type="dxa"/>
            <w:vMerge/>
          </w:tcPr>
          <w:p w14:paraId="503256CD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638E95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process interface adaptation</w:t>
            </w:r>
          </w:p>
        </w:tc>
      </w:tr>
      <w:tr w:rsidR="005B63EF" w:rsidRPr="00A33FFC" w14:paraId="24BAD9D2" w14:textId="77777777" w:rsidTr="00634395">
        <w:tc>
          <w:tcPr>
            <w:tcW w:w="7196" w:type="dxa"/>
            <w:vMerge w:val="restart"/>
          </w:tcPr>
          <w:p w14:paraId="35C9532B" w14:textId="77777777" w:rsidR="004F6200" w:rsidRPr="004F6200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3.1.189 Продукт </w:t>
            </w:r>
          </w:p>
          <w:p w14:paraId="078870E4" w14:textId="77777777" w:rsidR="005B63EF" w:rsidRPr="00A33FFC" w:rsidRDefault="004F6200" w:rsidP="004F620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3.1.189.1 Продукт: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акие устройства, как аппаратное обеспечение, микропрограммное обеспечение, связанное с ними программное обеспечение, и средства настройки [ИСТОЧНИК: ISO/IEC 14762:2009, определение 3.1.12]</w:t>
            </w:r>
          </w:p>
        </w:tc>
        <w:tc>
          <w:tcPr>
            <w:tcW w:w="2374" w:type="dxa"/>
          </w:tcPr>
          <w:p w14:paraId="185F8D4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C8D1736" w14:textId="77777777" w:rsidTr="00634395">
        <w:tc>
          <w:tcPr>
            <w:tcW w:w="7196" w:type="dxa"/>
            <w:vMerge/>
          </w:tcPr>
          <w:p w14:paraId="2F4313A6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B55904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product</w:t>
            </w:r>
          </w:p>
        </w:tc>
      </w:tr>
      <w:tr w:rsidR="005B63EF" w:rsidRPr="00A33FFC" w14:paraId="783E824E" w14:textId="77777777" w:rsidTr="00634395">
        <w:tc>
          <w:tcPr>
            <w:tcW w:w="7196" w:type="dxa"/>
            <w:vMerge w:val="restart"/>
          </w:tcPr>
          <w:p w14:paraId="2BC05287" w14:textId="77777777" w:rsidR="004F6200" w:rsidRPr="004F6200" w:rsidRDefault="004F6200" w:rsidP="004F6200">
            <w:pPr>
              <w:tabs>
                <w:tab w:val="left" w:pos="115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3.1.189.2 Продукт: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стройство или сеть устройств, которые можно приобрести для создания домашней электронной системы </w:t>
            </w:r>
          </w:p>
          <w:p w14:paraId="0C2ACBB4" w14:textId="77777777" w:rsidR="005B63EF" w:rsidRPr="00A33FFC" w:rsidRDefault="004F6200" w:rsidP="004F6200">
            <w:pPr>
              <w:tabs>
                <w:tab w:val="left" w:pos="115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620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3.1.22]</w:t>
            </w:r>
          </w:p>
        </w:tc>
        <w:tc>
          <w:tcPr>
            <w:tcW w:w="2374" w:type="dxa"/>
          </w:tcPr>
          <w:p w14:paraId="60D576E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6135C2F" w14:textId="77777777" w:rsidTr="00634395">
        <w:tc>
          <w:tcPr>
            <w:tcW w:w="7196" w:type="dxa"/>
            <w:vMerge/>
          </w:tcPr>
          <w:p w14:paraId="1119F21C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B69D4B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product</w:t>
            </w:r>
          </w:p>
        </w:tc>
      </w:tr>
      <w:tr w:rsidR="005B63EF" w:rsidRPr="00A33FFC" w14:paraId="3EBBD450" w14:textId="77777777" w:rsidTr="00634395">
        <w:tc>
          <w:tcPr>
            <w:tcW w:w="7196" w:type="dxa"/>
            <w:vMerge w:val="restart"/>
          </w:tcPr>
          <w:p w14:paraId="7FC444C5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3.1.189.3 Продукт: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 или сеть, которые можно приобрести для создания домашней электронной системы [ИСТОЧНИК: ISO/IEC 18012-1:2004, определение 3.1.8]</w:t>
            </w:r>
          </w:p>
        </w:tc>
        <w:tc>
          <w:tcPr>
            <w:tcW w:w="2374" w:type="dxa"/>
          </w:tcPr>
          <w:p w14:paraId="278F47A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9DC5ECB" w14:textId="77777777" w:rsidTr="00634395">
        <w:tc>
          <w:tcPr>
            <w:tcW w:w="7196" w:type="dxa"/>
            <w:vMerge/>
          </w:tcPr>
          <w:p w14:paraId="46CCDF52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CA039F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product</w:t>
            </w:r>
          </w:p>
        </w:tc>
      </w:tr>
      <w:tr w:rsidR="005B63EF" w:rsidRPr="00A33FFC" w14:paraId="337B61EB" w14:textId="77777777" w:rsidTr="00634395">
        <w:tc>
          <w:tcPr>
            <w:tcW w:w="7196" w:type="dxa"/>
            <w:vMerge w:val="restart"/>
          </w:tcPr>
          <w:p w14:paraId="462D7613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3.1.189.4 Продукт: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стройство или сеть, которые можно приобрести для создания домашней электронной системы (HES) </w:t>
            </w:r>
          </w:p>
          <w:p w14:paraId="5917990F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18012-2:2012, определение 3.1.30]</w:t>
            </w:r>
          </w:p>
        </w:tc>
        <w:tc>
          <w:tcPr>
            <w:tcW w:w="2374" w:type="dxa"/>
          </w:tcPr>
          <w:p w14:paraId="7957AC5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9F37F85" w14:textId="77777777" w:rsidTr="00634395">
        <w:tc>
          <w:tcPr>
            <w:tcW w:w="7196" w:type="dxa"/>
            <w:vMerge/>
          </w:tcPr>
          <w:p w14:paraId="1F6845D2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E4B4DC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product</w:t>
            </w:r>
          </w:p>
        </w:tc>
      </w:tr>
      <w:tr w:rsidR="005B63EF" w:rsidRPr="00A33FFC" w14:paraId="0E6671D2" w14:textId="77777777" w:rsidTr="00634395">
        <w:tc>
          <w:tcPr>
            <w:tcW w:w="7196" w:type="dxa"/>
            <w:vMerge w:val="restart"/>
          </w:tcPr>
          <w:p w14:paraId="7D6FDC04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3.1.190 Документация по продукту </w:t>
            </w:r>
          </w:p>
          <w:p w14:paraId="47588954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3.1.190.1 Документация по продукту: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итература производителя по монтажу и эксплуатации, прилагаемая к продукту; информация о продукте, указанная в каталоге производителя, и другие маркетинговые материалы о продукте; описание, определения, литература о продукте и использовании, представленные в электронном формате на веб-сайте производителя (или поставщика) в Интернете</w:t>
            </w:r>
          </w:p>
          <w:p w14:paraId="2A99295E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3.1.13]</w:t>
            </w:r>
          </w:p>
        </w:tc>
        <w:tc>
          <w:tcPr>
            <w:tcW w:w="2374" w:type="dxa"/>
          </w:tcPr>
          <w:p w14:paraId="50D4CA6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F515D38" w14:textId="77777777" w:rsidTr="00634395">
        <w:tc>
          <w:tcPr>
            <w:tcW w:w="7196" w:type="dxa"/>
            <w:vMerge/>
          </w:tcPr>
          <w:p w14:paraId="0B293DF0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839DFF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product documentation</w:t>
            </w:r>
          </w:p>
        </w:tc>
      </w:tr>
      <w:tr w:rsidR="005B63EF" w:rsidRPr="00A33FFC" w14:paraId="6DB96844" w14:textId="77777777" w:rsidTr="00634395">
        <w:tc>
          <w:tcPr>
            <w:tcW w:w="7196" w:type="dxa"/>
            <w:vMerge w:val="restart"/>
          </w:tcPr>
          <w:p w14:paraId="1F72156C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3.1.191 Блок обработки протоколов поглощения различий</w:t>
            </w:r>
          </w:p>
          <w:p w14:paraId="76AC8F3F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3.1.191.1 Блок обработки протоколов поглощения различий: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дин блок обработки коммуникационного микропрограммного обеспечения</w:t>
            </w:r>
          </w:p>
          <w:p w14:paraId="55005ADF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9AB07F0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Этот блок предназначен для поглощения различий нескольких протоколов, включая линии электропередач и маломощные беспроводные сети, для настройки единой сети. Блок транслирует адреса, преобразует типы связи, разделяет и собирает данные.</w:t>
            </w:r>
          </w:p>
          <w:p w14:paraId="015C3D63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AAB9F1C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14543-4-2:2008, определение 3.1.21]</w:t>
            </w:r>
          </w:p>
        </w:tc>
        <w:tc>
          <w:tcPr>
            <w:tcW w:w="2374" w:type="dxa"/>
          </w:tcPr>
          <w:p w14:paraId="3503CC1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10B884BA" w14:textId="77777777" w:rsidTr="00634395">
        <w:tc>
          <w:tcPr>
            <w:tcW w:w="7196" w:type="dxa"/>
            <w:vMerge/>
          </w:tcPr>
          <w:p w14:paraId="7CE1F7B4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3E8B01A" w14:textId="77777777" w:rsidR="005B63EF" w:rsidRPr="008D189D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8D18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protocol difference absorption processing block</w:t>
            </w:r>
          </w:p>
        </w:tc>
      </w:tr>
      <w:tr w:rsidR="005B63EF" w:rsidRPr="00A33FFC" w14:paraId="02C964BB" w14:textId="77777777" w:rsidTr="00634395">
        <w:tc>
          <w:tcPr>
            <w:tcW w:w="7196" w:type="dxa"/>
            <w:vMerge w:val="restart"/>
          </w:tcPr>
          <w:p w14:paraId="11C89EA7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3.1.192 Издатель  </w:t>
            </w:r>
          </w:p>
          <w:p w14:paraId="587B204B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3.1.192.1 Издатель: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сточник сообщений о событиях. Обычно услуга устройства. Дополнительную информацию см. в пункте Обработка событий (в ISO/IEC 29341-1).</w:t>
            </w:r>
          </w:p>
          <w:p w14:paraId="0692BCDC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4663EEB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F59D32A" w14:textId="77777777" w:rsidTr="00634395">
        <w:tc>
          <w:tcPr>
            <w:tcW w:w="7196" w:type="dxa"/>
            <w:vMerge/>
          </w:tcPr>
          <w:p w14:paraId="032A1EA6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1E6691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publisher</w:t>
            </w:r>
          </w:p>
        </w:tc>
      </w:tr>
      <w:tr w:rsidR="005B63EF" w:rsidRPr="00A33FFC" w14:paraId="439323CC" w14:textId="77777777" w:rsidTr="00634395">
        <w:tc>
          <w:tcPr>
            <w:tcW w:w="7196" w:type="dxa"/>
            <w:vMerge w:val="restart"/>
          </w:tcPr>
          <w:p w14:paraId="3406DF98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3.1.193 Обоснованно прогнозируемое неправильное применение</w:t>
            </w:r>
          </w:p>
          <w:p w14:paraId="06BCAC27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3.1.193.1 Обоснованно прогнозируемое неправильное применение: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спользование продукта, процесса или услуги в условиях или для целей, не предусмотренных поставщиком, но которые могут произойти, возникнуть из-за продукта, процесса или услуги в сочетании с или в результате обычного человеческого поведения</w:t>
            </w:r>
          </w:p>
          <w:p w14:paraId="0F251728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IEC 61508-4:1998, определение 3.1.11]</w:t>
            </w:r>
          </w:p>
          <w:p w14:paraId="1CF61BD8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3.1.16]</w:t>
            </w:r>
          </w:p>
        </w:tc>
        <w:tc>
          <w:tcPr>
            <w:tcW w:w="2374" w:type="dxa"/>
          </w:tcPr>
          <w:p w14:paraId="2896FDCB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7273768" w14:textId="77777777" w:rsidTr="00634395">
        <w:tc>
          <w:tcPr>
            <w:tcW w:w="7196" w:type="dxa"/>
            <w:vMerge/>
          </w:tcPr>
          <w:p w14:paraId="7ED114C9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6174E6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reasonably foreseeable misuse</w:t>
            </w:r>
          </w:p>
        </w:tc>
      </w:tr>
      <w:tr w:rsidR="005B63EF" w:rsidRPr="00A33FFC" w14:paraId="7B7DEA8A" w14:textId="77777777" w:rsidTr="00634395">
        <w:tc>
          <w:tcPr>
            <w:tcW w:w="7196" w:type="dxa"/>
            <w:vMerge w:val="restart"/>
          </w:tcPr>
          <w:p w14:paraId="76856BE4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3.1.194 Эталонная модель </w:t>
            </w:r>
          </w:p>
          <w:p w14:paraId="7789053B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3.1.194.1 Эталонная модель: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одель, описывающая общие принципы взаимосвязей в системе и сетевую архитектуру, вытекающую из этих принципов</w:t>
            </w:r>
          </w:p>
          <w:p w14:paraId="5E9AAEEE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3.2.28; ISO/IEC TR 15044:2000, определение 2.47]</w:t>
            </w:r>
          </w:p>
        </w:tc>
        <w:tc>
          <w:tcPr>
            <w:tcW w:w="2374" w:type="dxa"/>
          </w:tcPr>
          <w:p w14:paraId="6F35BC1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CEA4712" w14:textId="77777777" w:rsidTr="00634395">
        <w:tc>
          <w:tcPr>
            <w:tcW w:w="7196" w:type="dxa"/>
            <w:vMerge/>
          </w:tcPr>
          <w:p w14:paraId="289B99DC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46A4BC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reference model</w:t>
            </w:r>
          </w:p>
        </w:tc>
      </w:tr>
      <w:tr w:rsidR="005B63EF" w:rsidRPr="00A33FFC" w14:paraId="3D1AD84B" w14:textId="77777777" w:rsidTr="00634395">
        <w:tc>
          <w:tcPr>
            <w:tcW w:w="7196" w:type="dxa"/>
            <w:vMerge w:val="restart"/>
          </w:tcPr>
          <w:p w14:paraId="32B54A7E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3.1.195 Устройство с удаленным питанием</w:t>
            </w:r>
          </w:p>
          <w:p w14:paraId="6FF78C27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3.1.195.1 Устройство с удаленным питанием: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стройства с удаленным питанием от шины (RPD) получают свою энергию для использования цепи и контроллера шины из шины, а не из другого независимого источника энергии, например, сети. Благодаря уменьшенному потреблению постоянного тока RPD, линия шины, оснащенная такими устройствами, требует меньше энергии от установленного блока питания (БП). Подключение контроллера шины и применение с одним электрическим потенциалом снижает усилие гальванической развязки в RPD </w:t>
            </w:r>
          </w:p>
          <w:p w14:paraId="06C89FD8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3.1.5]</w:t>
            </w:r>
          </w:p>
        </w:tc>
        <w:tc>
          <w:tcPr>
            <w:tcW w:w="2374" w:type="dxa"/>
          </w:tcPr>
          <w:p w14:paraId="59A8D5B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A5FEFF5" w14:textId="77777777" w:rsidTr="00634395">
        <w:tc>
          <w:tcPr>
            <w:tcW w:w="7196" w:type="dxa"/>
            <w:vMerge/>
          </w:tcPr>
          <w:p w14:paraId="49E88BCA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947965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Remote Powered Devices</w:t>
            </w:r>
          </w:p>
        </w:tc>
      </w:tr>
      <w:tr w:rsidR="005B63EF" w:rsidRPr="00A33FFC" w14:paraId="5F1AD2F6" w14:textId="77777777" w:rsidTr="00634395">
        <w:tc>
          <w:tcPr>
            <w:tcW w:w="7196" w:type="dxa"/>
            <w:vMerge w:val="restart"/>
          </w:tcPr>
          <w:p w14:paraId="5D856E2E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3.1.196 Повторитель </w:t>
            </w:r>
          </w:p>
          <w:p w14:paraId="62E0D54B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3.1.196.1 Повторитель: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стройство, регенерирующее или усиливающее сигналы для расширения области передачи между точками подключения среды или для соединения двух сегментов сети, использующих одни и те же протоколы</w:t>
            </w:r>
          </w:p>
          <w:p w14:paraId="66637E61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3.2.29]</w:t>
            </w:r>
          </w:p>
        </w:tc>
        <w:tc>
          <w:tcPr>
            <w:tcW w:w="2374" w:type="dxa"/>
          </w:tcPr>
          <w:p w14:paraId="11F42ACE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A243D84" w14:textId="77777777" w:rsidTr="00634395">
        <w:tc>
          <w:tcPr>
            <w:tcW w:w="7196" w:type="dxa"/>
            <w:vMerge/>
          </w:tcPr>
          <w:p w14:paraId="231C1510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760DDA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repeater</w:t>
            </w:r>
          </w:p>
        </w:tc>
      </w:tr>
      <w:tr w:rsidR="005B63EF" w:rsidRPr="00A33FFC" w14:paraId="1F8E1F5B" w14:textId="77777777" w:rsidTr="00634395">
        <w:tc>
          <w:tcPr>
            <w:tcW w:w="7196" w:type="dxa"/>
            <w:vMerge w:val="restart"/>
          </w:tcPr>
          <w:p w14:paraId="4B58AF5E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3.1.196.2 Повторитель: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стройство, усиливающее и регенерирующее сигналы для расширения области передачи между точками подключения среды или для соединения двух сегментов сети, использующих одни и те же протоколы</w:t>
            </w:r>
          </w:p>
          <w:p w14:paraId="244C8EC1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2.48]</w:t>
            </w:r>
          </w:p>
        </w:tc>
        <w:tc>
          <w:tcPr>
            <w:tcW w:w="2374" w:type="dxa"/>
          </w:tcPr>
          <w:p w14:paraId="280D414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4100D8A" w14:textId="77777777" w:rsidTr="00634395">
        <w:tc>
          <w:tcPr>
            <w:tcW w:w="7196" w:type="dxa"/>
            <w:vMerge/>
          </w:tcPr>
          <w:p w14:paraId="2A55A261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2431F2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repeater</w:t>
            </w:r>
          </w:p>
        </w:tc>
      </w:tr>
      <w:tr w:rsidR="005B63EF" w:rsidRPr="00A33FFC" w14:paraId="0C10C1A6" w14:textId="77777777" w:rsidTr="00634395">
        <w:tc>
          <w:tcPr>
            <w:tcW w:w="7196" w:type="dxa"/>
            <w:vMerge w:val="restart"/>
          </w:tcPr>
          <w:p w14:paraId="06E43B35" w14:textId="77777777" w:rsidR="00E81D80" w:rsidRPr="00A63429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3.1.197 Запрашиваемая служба </w:t>
            </w:r>
          </w:p>
          <w:p w14:paraId="7CC00C15" w14:textId="77777777" w:rsidR="00E81D80" w:rsidRPr="00E81D80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3.1.197.1 Запрашиваемая служба: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етевой узел, который отвечает за запросы на обслуживание </w:t>
            </w:r>
          </w:p>
          <w:p w14:paraId="6E9C8BCB" w14:textId="77777777" w:rsidR="005B63EF" w:rsidRPr="00A33FFC" w:rsidRDefault="00E81D80" w:rsidP="00E81D80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1D80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24767-2:2009, определение 3.1.8]</w:t>
            </w:r>
          </w:p>
        </w:tc>
        <w:tc>
          <w:tcPr>
            <w:tcW w:w="2374" w:type="dxa"/>
          </w:tcPr>
          <w:p w14:paraId="06ABE8DB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7CBA608" w14:textId="77777777" w:rsidTr="00634395">
        <w:tc>
          <w:tcPr>
            <w:tcW w:w="7196" w:type="dxa"/>
            <w:vMerge/>
          </w:tcPr>
          <w:p w14:paraId="79E1B798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34D4E8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requested service</w:t>
            </w:r>
          </w:p>
        </w:tc>
      </w:tr>
      <w:tr w:rsidR="005B63EF" w:rsidRPr="00A33FFC" w14:paraId="61FFE076" w14:textId="77777777" w:rsidTr="00634395">
        <w:tc>
          <w:tcPr>
            <w:tcW w:w="7196" w:type="dxa"/>
            <w:vMerge w:val="restart"/>
          </w:tcPr>
          <w:p w14:paraId="4AAD51D4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3.1.198 Резидентный шлюз</w:t>
            </w:r>
          </w:p>
          <w:p w14:paraId="76291272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3.1.198.1 Резидентный шлюз: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лектронное устройство, 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расположенное между WAN и HAN (или LAN) в помещениях </w:t>
            </w:r>
          </w:p>
          <w:p w14:paraId="20B596DA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3.1.12]</w:t>
            </w:r>
          </w:p>
        </w:tc>
        <w:tc>
          <w:tcPr>
            <w:tcW w:w="2374" w:type="dxa"/>
          </w:tcPr>
          <w:p w14:paraId="7168F15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52EB0BE" w14:textId="77777777" w:rsidTr="00634395">
        <w:tc>
          <w:tcPr>
            <w:tcW w:w="7196" w:type="dxa"/>
            <w:vMerge/>
          </w:tcPr>
          <w:p w14:paraId="3052F5E5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9B022A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residential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gateway</w:t>
            </w:r>
          </w:p>
        </w:tc>
      </w:tr>
      <w:tr w:rsidR="005B63EF" w:rsidRPr="00A33FFC" w14:paraId="62C1294A" w14:textId="77777777" w:rsidTr="00634395">
        <w:tc>
          <w:tcPr>
            <w:tcW w:w="7196" w:type="dxa"/>
            <w:vMerge w:val="restart"/>
          </w:tcPr>
          <w:p w14:paraId="1B3F52E6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3.1.199 Внутренние процессы резидентного шлюза</w:t>
            </w:r>
          </w:p>
          <w:p w14:paraId="675C0E5B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3.1.199.1 Внутренние процессы резидентного шлюза RG: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удет иметь внутренние процессы (которые не определены с точки зрения требований к программному обеспечению) с целью соблюдения требований RG</w:t>
            </w:r>
          </w:p>
          <w:p w14:paraId="519F99DD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3.1.13]</w:t>
            </w:r>
          </w:p>
        </w:tc>
        <w:tc>
          <w:tcPr>
            <w:tcW w:w="2374" w:type="dxa"/>
          </w:tcPr>
          <w:p w14:paraId="72DEA73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05FEFE05" w14:textId="77777777" w:rsidTr="00634395">
        <w:tc>
          <w:tcPr>
            <w:tcW w:w="7196" w:type="dxa"/>
            <w:vMerge/>
          </w:tcPr>
          <w:p w14:paraId="2759ED1A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FE9C388" w14:textId="77777777" w:rsidR="005B63EF" w:rsidRPr="008D189D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8D18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residential gateway internal processes</w:t>
            </w:r>
          </w:p>
        </w:tc>
      </w:tr>
      <w:tr w:rsidR="005B63EF" w:rsidRPr="00A33FFC" w14:paraId="5F6756B1" w14:textId="77777777" w:rsidTr="00634395">
        <w:tc>
          <w:tcPr>
            <w:tcW w:w="7196" w:type="dxa"/>
            <w:vMerge w:val="restart"/>
          </w:tcPr>
          <w:p w14:paraId="2263AF7B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3.1.200 Риск</w:t>
            </w:r>
          </w:p>
          <w:p w14:paraId="654FB4DC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3.1.200.1 Риск: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омбинация события вероятности вреда и тяжести этого вреда </w:t>
            </w:r>
          </w:p>
          <w:p w14:paraId="3DDA3816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[ИСТОЧНИК: ISO/IEC Guide 51:1999, определение 3.2, IEC 61508-4:1998, определение 3.1.5] </w:t>
            </w:r>
          </w:p>
          <w:p w14:paraId="77A66780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3.1.15]</w:t>
            </w:r>
          </w:p>
        </w:tc>
        <w:tc>
          <w:tcPr>
            <w:tcW w:w="2374" w:type="dxa"/>
          </w:tcPr>
          <w:p w14:paraId="45DD8C9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6D3B404" w14:textId="77777777" w:rsidTr="00634395">
        <w:tc>
          <w:tcPr>
            <w:tcW w:w="7196" w:type="dxa"/>
            <w:vMerge/>
          </w:tcPr>
          <w:p w14:paraId="1A75BC5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1C708A2" w14:textId="77777777" w:rsidR="008D189D" w:rsidRPr="008D189D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risk</w:t>
            </w:r>
          </w:p>
          <w:p w14:paraId="3BA2FD14" w14:textId="77777777" w:rsidR="005B63EF" w:rsidRPr="008D189D" w:rsidRDefault="005B63EF" w:rsidP="008D189D">
            <w:pPr>
              <w:jc w:val="center"/>
              <w:rPr>
                <w:lang w:eastAsia="en-US"/>
              </w:rPr>
            </w:pPr>
          </w:p>
        </w:tc>
      </w:tr>
      <w:tr w:rsidR="005B63EF" w:rsidRPr="00A33FFC" w14:paraId="06CBFA13" w14:textId="77777777" w:rsidTr="00634395">
        <w:tc>
          <w:tcPr>
            <w:tcW w:w="7196" w:type="dxa"/>
            <w:vMerge w:val="restart"/>
          </w:tcPr>
          <w:p w14:paraId="32ADEFCB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3.1.201 Основное устройство  </w:t>
            </w:r>
          </w:p>
          <w:p w14:paraId="55D51FC7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3.1.201.1 Основное устройство: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огическое устройство, не встроенное ни в какое другое логическое устройство. Дополнительную информацию см. в пункте «Описание» (в ISO/IEC 29341-1).</w:t>
            </w:r>
          </w:p>
          <w:p w14:paraId="6C30F7BF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2D9D4E2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A9EADED" w14:textId="77777777" w:rsidTr="00634395">
        <w:tc>
          <w:tcPr>
            <w:tcW w:w="7196" w:type="dxa"/>
            <w:vMerge/>
          </w:tcPr>
          <w:p w14:paraId="5A455E74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24560C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root device</w:t>
            </w:r>
          </w:p>
        </w:tc>
      </w:tr>
      <w:tr w:rsidR="005B63EF" w:rsidRPr="00A33FFC" w14:paraId="28C1CFE0" w14:textId="77777777" w:rsidTr="00634395">
        <w:tc>
          <w:tcPr>
            <w:tcW w:w="7196" w:type="dxa"/>
            <w:vMerge w:val="restart"/>
          </w:tcPr>
          <w:p w14:paraId="24832BB3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3.1.202 Маршрут  </w:t>
            </w:r>
          </w:p>
          <w:p w14:paraId="57303A42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3.1.202.1 Маршрут: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аправляет информацию, команду или поток данных на определенный адрес или узел в WAN, LAN или HAN</w:t>
            </w:r>
          </w:p>
        </w:tc>
        <w:tc>
          <w:tcPr>
            <w:tcW w:w="2374" w:type="dxa"/>
          </w:tcPr>
          <w:p w14:paraId="7037D3B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25AA24B" w14:textId="77777777" w:rsidTr="00634395">
        <w:tc>
          <w:tcPr>
            <w:tcW w:w="7196" w:type="dxa"/>
            <w:vMerge/>
          </w:tcPr>
          <w:p w14:paraId="2E508770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2689CF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route</w:t>
            </w:r>
          </w:p>
        </w:tc>
      </w:tr>
      <w:tr w:rsidR="005B63EF" w:rsidRPr="00A33FFC" w14:paraId="102DFCAA" w14:textId="77777777" w:rsidTr="00634395">
        <w:tc>
          <w:tcPr>
            <w:tcW w:w="7196" w:type="dxa"/>
            <w:vMerge w:val="restart"/>
          </w:tcPr>
          <w:p w14:paraId="4A110D08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3.1.202.2 Маршрут: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аршрутизировать информацию это значит направлять информацию, команду или поток данных на определенный адрес или узел в WAN, LAN или HAN</w:t>
            </w:r>
          </w:p>
          <w:p w14:paraId="0B2DDA6E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3.1.14]</w:t>
            </w:r>
          </w:p>
        </w:tc>
        <w:tc>
          <w:tcPr>
            <w:tcW w:w="2374" w:type="dxa"/>
          </w:tcPr>
          <w:p w14:paraId="79215E5D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74CD6E6" w14:textId="77777777" w:rsidTr="00634395">
        <w:tc>
          <w:tcPr>
            <w:tcW w:w="7196" w:type="dxa"/>
            <w:vMerge/>
          </w:tcPr>
          <w:p w14:paraId="4F42C85E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00DAA5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route</w:t>
            </w:r>
          </w:p>
        </w:tc>
      </w:tr>
      <w:tr w:rsidR="005B63EF" w:rsidRPr="00A33FFC" w14:paraId="4A637E4E" w14:textId="77777777" w:rsidTr="00634395">
        <w:tc>
          <w:tcPr>
            <w:tcW w:w="7196" w:type="dxa"/>
            <w:vMerge w:val="restart"/>
          </w:tcPr>
          <w:p w14:paraId="19DD02BC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3.1.203 Маршрутизатор </w:t>
            </w:r>
          </w:p>
          <w:p w14:paraId="4EBE9D38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3.1.203.1 Маршрутизатор: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аправляет пакеты данных на основании содержащейся в них адресной информации из одной сети к своей цели в другой сети или к другому маршрутизатору по направлению к своей целевой сети</w:t>
            </w:r>
          </w:p>
        </w:tc>
        <w:tc>
          <w:tcPr>
            <w:tcW w:w="2374" w:type="dxa"/>
          </w:tcPr>
          <w:p w14:paraId="01A24CA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B698B39" w14:textId="77777777" w:rsidTr="00634395">
        <w:tc>
          <w:tcPr>
            <w:tcW w:w="7196" w:type="dxa"/>
            <w:vMerge/>
          </w:tcPr>
          <w:p w14:paraId="65F155CB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67541C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router</w:t>
            </w:r>
          </w:p>
        </w:tc>
      </w:tr>
      <w:tr w:rsidR="005B63EF" w:rsidRPr="00A33FFC" w14:paraId="7A96F5FE" w14:textId="77777777" w:rsidTr="00634395">
        <w:tc>
          <w:tcPr>
            <w:tcW w:w="7196" w:type="dxa"/>
            <w:vMerge w:val="restart"/>
          </w:tcPr>
          <w:p w14:paraId="6B0EBD08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3.1.203.2 Маршрутизатор: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оединяет одну подсеть с другой подсетью [ИСТОЧНИК: ISO/IEC 14543-3-5:2007, определение 3.1.2]</w:t>
            </w:r>
          </w:p>
        </w:tc>
        <w:tc>
          <w:tcPr>
            <w:tcW w:w="2374" w:type="dxa"/>
          </w:tcPr>
          <w:p w14:paraId="2F76C60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11AD772" w14:textId="77777777" w:rsidTr="00634395">
        <w:tc>
          <w:tcPr>
            <w:tcW w:w="7196" w:type="dxa"/>
            <w:vMerge/>
          </w:tcPr>
          <w:p w14:paraId="0C68051E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D98FC7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router</w:t>
            </w:r>
          </w:p>
        </w:tc>
      </w:tr>
      <w:tr w:rsidR="005B63EF" w:rsidRPr="00A33FFC" w14:paraId="211F2E46" w14:textId="77777777" w:rsidTr="00634395">
        <w:tc>
          <w:tcPr>
            <w:tcW w:w="7196" w:type="dxa"/>
            <w:vMerge w:val="restart"/>
          </w:tcPr>
          <w:p w14:paraId="3DC8054F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3.1.203.3 Маршрутизатор: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нтерфейс между разными сетями среднего уровня</w:t>
            </w:r>
          </w:p>
          <w:p w14:paraId="3D8079D2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4CE4A21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Примечание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Маршрутизатор может оказывать услуги на уровне 2 (канальный уровень) или уровне 3 (сетевой уровень) </w:t>
            </w:r>
          </w:p>
          <w:p w14:paraId="78FE897C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7ED4E69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15045-2:2012, определение 3.1.23]</w:t>
            </w:r>
          </w:p>
        </w:tc>
        <w:tc>
          <w:tcPr>
            <w:tcW w:w="2374" w:type="dxa"/>
          </w:tcPr>
          <w:p w14:paraId="45E5EF6E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1630E69" w14:textId="77777777" w:rsidTr="00634395">
        <w:tc>
          <w:tcPr>
            <w:tcW w:w="7196" w:type="dxa"/>
            <w:vMerge/>
          </w:tcPr>
          <w:p w14:paraId="443EE8B4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C7220D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router</w:t>
            </w:r>
          </w:p>
        </w:tc>
      </w:tr>
      <w:tr w:rsidR="005B63EF" w:rsidRPr="00A33FFC" w14:paraId="69E835DC" w14:textId="77777777" w:rsidTr="00634395">
        <w:tc>
          <w:tcPr>
            <w:tcW w:w="7196" w:type="dxa"/>
            <w:vMerge w:val="restart"/>
          </w:tcPr>
          <w:p w14:paraId="502C82FF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3.1.204 Данные SA </w:t>
            </w:r>
          </w:p>
          <w:p w14:paraId="56AA5AF6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3.1.204.1 Данные SA: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дрес узла ресурса сообщений между коммуникационным программным обеспечением нижнего уровня </w:t>
            </w:r>
          </w:p>
          <w:p w14:paraId="60706B01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3.1.24; ISO/IEC 14543-4-2:2008, определение 3.1.22]</w:t>
            </w:r>
          </w:p>
        </w:tc>
        <w:tc>
          <w:tcPr>
            <w:tcW w:w="2374" w:type="dxa"/>
          </w:tcPr>
          <w:p w14:paraId="53C5E4D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34C8CD3" w14:textId="77777777" w:rsidTr="00634395">
        <w:tc>
          <w:tcPr>
            <w:tcW w:w="7196" w:type="dxa"/>
            <w:vMerge/>
          </w:tcPr>
          <w:p w14:paraId="0C673681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EA2B6D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SA data</w:t>
            </w:r>
          </w:p>
        </w:tc>
      </w:tr>
      <w:tr w:rsidR="005B63EF" w:rsidRPr="00A33FFC" w14:paraId="5202A3CE" w14:textId="77777777" w:rsidTr="00634395">
        <w:tc>
          <w:tcPr>
            <w:tcW w:w="7196" w:type="dxa"/>
            <w:vMerge w:val="restart"/>
          </w:tcPr>
          <w:p w14:paraId="5AC36247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3.1.205 Функция безопасности  </w:t>
            </w:r>
          </w:p>
          <w:p w14:paraId="149E1FBA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3.1.205.1 Функция безопасности: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ункция, которая должна быть реализована E/E/PE системой, связанной с безопасностью, другими технологическими системами, связанными с безопасностью, или внешними средствами уменьшения риска, которая предназначена для достижения и поддержания безопасного состояния EUC в отношении определенного опасного события (см. IEC 61508-4, определение 3.1.4)</w:t>
            </w:r>
          </w:p>
          <w:p w14:paraId="1133E58F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[ИСТОЧНИК: IEC 61508-4, определение 3.5.1] </w:t>
            </w:r>
          </w:p>
          <w:p w14:paraId="0EFA6144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3.1.17]</w:t>
            </w:r>
          </w:p>
        </w:tc>
        <w:tc>
          <w:tcPr>
            <w:tcW w:w="2374" w:type="dxa"/>
          </w:tcPr>
          <w:p w14:paraId="367217A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1D00F64" w14:textId="77777777" w:rsidTr="00634395">
        <w:tc>
          <w:tcPr>
            <w:tcW w:w="7196" w:type="dxa"/>
            <w:vMerge/>
          </w:tcPr>
          <w:p w14:paraId="4A5307E0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E6207B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safety function</w:t>
            </w:r>
          </w:p>
        </w:tc>
      </w:tr>
      <w:tr w:rsidR="005B63EF" w:rsidRPr="00A33FFC" w14:paraId="34256F8A" w14:textId="77777777" w:rsidTr="00634395">
        <w:tc>
          <w:tcPr>
            <w:tcW w:w="7196" w:type="dxa"/>
            <w:vMerge w:val="restart"/>
          </w:tcPr>
          <w:p w14:paraId="65EB4378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3.1.206 Система безопасности  </w:t>
            </w:r>
          </w:p>
          <w:p w14:paraId="0D885220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3.1.206.1 Система безопасности: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ыделенная система, реализующая требуемые функции безопасности, необходимые для достижения или поддержания безопасного состояния EUC, и предназначенная для самостоятельного достижения или при помощи других E/E/PE систем, связанных с безопасностью, других технологических систем, связанных с безопасностью, или внешних средств уменьшения риска, необходимой полноты безопасности для требуемых функций безопасности</w:t>
            </w:r>
          </w:p>
          <w:p w14:paraId="41C34EF2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CB87207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Примечания</w:t>
            </w:r>
          </w:p>
          <w:p w14:paraId="4AFB67C2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1 Термин относится к тем системам, которые обозначены как системы, связанные с безопасностью, которые предназначены для достижения необходимого снижения риска для соблюдения требуемого допустимого риска вместе с внешними средствами уменьшения риска (см. IEC 61508-4, определение 3.4.3) (см. IEC 61508-4, определение 3.1.6). См. также Приложение А стандарта IEC 61508-5.</w:t>
            </w:r>
          </w:p>
          <w:p w14:paraId="29C86900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2 Системы, связанные с безопасностью, предназначены для предотвращения перехода EUC в опасное состояние путем выполнения соответствующих действий при получении команд. Отказ системы, связанной с безопасностью, будет включен в число событий, приводящих к определенной опасности или опасностям. Хотя могут существовать и другие системы, выполняющие функции безопасности, системы, связанные с безопасностью, предназначены для достижения требуемого допустимого риска. Системы, связанные с безопасностью, можно разделить на системы управления, связанные с безопасностью, и системы защиты, связанные с безопасностью, и иметь два режима работы (IEC 61508-4, определение 3.5.12).</w:t>
            </w:r>
          </w:p>
          <w:p w14:paraId="0870F195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3 Системы, связанные с безопасностью, могут быть неотъемлемой частью системы управления EUC или могут взаимодействовать с EUC при помощи датчиков и/или исполнительных механизмов. То есть требуемый уровень полной безопасности может быть достигнут за счет реализации функций безопасности в системе управления EUC (и, возможно, также с помощью дополнительных отдельных и независимых систем), или функции безопасности могут быть реализованы отдельными и независимыми системами, предназначенными для обеспечения безопасности.</w:t>
            </w:r>
          </w:p>
          <w:p w14:paraId="6FF086AA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4 Система, связанная с безопасностью, может</w:t>
            </w:r>
          </w:p>
          <w:p w14:paraId="796B2808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а) быть спроектирована таким образом, чтобы предотвратить опасное событие (т.е. если системы, связанные с безопасностью, выполняют свои функции безопасности, то опасное событие не возникает),</w:t>
            </w:r>
          </w:p>
          <w:p w14:paraId="1EEBB9E9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b) быть спроектирована таким образом, чтобы смягчить последствия опасного события, снижая, тем самым, риск за счет уменьшения последствий,</w:t>
            </w:r>
          </w:p>
          <w:p w14:paraId="5447F4FD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c) быть спроектирована для достижения комбинации a) и b).</w:t>
            </w:r>
          </w:p>
          <w:p w14:paraId="678E637A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5 Человек может быть частью системы, связанной с безопасностью (IEC 61508-4, определение 3.3.1). Например, человек может получать информацию от программируемого электронного устройства и выполнять действие по обеспечению безопасности на основании этой информации или выполнять действие по обеспечению безопасности при помощи программируемого электронного устройства.</w:t>
            </w:r>
          </w:p>
          <w:p w14:paraId="5C8B29CB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6 Термин включает в себя все аппаратные средства, программное обеспечение и вспомогательные службы (например, источники питания), необходимые для осуществления указанной функции безопасности (датчики, другие устройства ввода, исполнительные элементы (приводы), поэтому и другие устройства вывода входят в систему, связанную с безопасностью).</w:t>
            </w:r>
          </w:p>
          <w:p w14:paraId="61CF2EDB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7 Система, связанная с безопасностью, может быть основана на большом числе технологий, включая электрические, электронные, программируемые электронные, гидравлические и пневматические технологии.</w:t>
            </w:r>
          </w:p>
          <w:p w14:paraId="644566CA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55854E6A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[ИСТОЧНИК: IEC 61508-4, определение 3.4.1] </w:t>
            </w:r>
          </w:p>
          <w:p w14:paraId="761E1C16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14762:2009, определение 3.1.14]</w:t>
            </w:r>
          </w:p>
        </w:tc>
        <w:tc>
          <w:tcPr>
            <w:tcW w:w="2374" w:type="dxa"/>
          </w:tcPr>
          <w:p w14:paraId="7C286130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05EB121" w14:textId="77777777" w:rsidTr="00634395">
        <w:tc>
          <w:tcPr>
            <w:tcW w:w="7196" w:type="dxa"/>
            <w:vMerge/>
          </w:tcPr>
          <w:p w14:paraId="1B34D9C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5935632" w14:textId="77777777" w:rsidR="005B63EF" w:rsidRPr="00A33FFC" w:rsidRDefault="005B63EF" w:rsidP="008D189D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safety related system</w:t>
            </w:r>
            <w:r w:rsidR="008D18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</w:tc>
      </w:tr>
      <w:tr w:rsidR="005B63EF" w:rsidRPr="00A33FFC" w14:paraId="40CDE5DE" w14:textId="77777777" w:rsidTr="00634395">
        <w:tc>
          <w:tcPr>
            <w:tcW w:w="7196" w:type="dxa"/>
            <w:vMerge w:val="restart"/>
          </w:tcPr>
          <w:p w14:paraId="1BBE0739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3.1.207 Безопасные/универсальные расширения почты Интернета</w:t>
            </w:r>
          </w:p>
          <w:p w14:paraId="6427CD14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3.1.207.1 Безопасные/универсальные расширения почты Интернета: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езопасное кодирование вложенных файлов</w:t>
            </w:r>
          </w:p>
          <w:p w14:paraId="65F35B05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3F7B817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Примечание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См. также IETF.</w:t>
            </w:r>
          </w:p>
          <w:p w14:paraId="115E2C11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4CD3641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3.1.16]</w:t>
            </w:r>
          </w:p>
        </w:tc>
        <w:tc>
          <w:tcPr>
            <w:tcW w:w="2374" w:type="dxa"/>
          </w:tcPr>
          <w:p w14:paraId="2FA750A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7CEA0158" w14:textId="77777777" w:rsidTr="00634395">
        <w:tc>
          <w:tcPr>
            <w:tcW w:w="7196" w:type="dxa"/>
            <w:vMerge/>
          </w:tcPr>
          <w:p w14:paraId="35F84F43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205A079" w14:textId="77777777" w:rsidR="005B63EF" w:rsidRPr="008D189D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8D18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secure/multi purpose internet mail extensions</w:t>
            </w:r>
          </w:p>
        </w:tc>
      </w:tr>
      <w:tr w:rsidR="005B63EF" w:rsidRPr="00A33FFC" w14:paraId="16A184E2" w14:textId="77777777" w:rsidTr="00634395">
        <w:tc>
          <w:tcPr>
            <w:tcW w:w="7196" w:type="dxa"/>
            <w:vMerge w:val="restart"/>
          </w:tcPr>
          <w:p w14:paraId="3842806F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3.1.208 Протоколы безопасных соединений/безопасность транспортного уровня (SSL/TLS) </w:t>
            </w:r>
          </w:p>
          <w:p w14:paraId="6A45F8B7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3.1.208.1 Протоколы безопасных соединений/безопасность транспортного уровня SSL/TSL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П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ротокол безопасных соединений реализует безопасность на средствах сообщения на основании HTTP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2374" w:type="dxa"/>
          </w:tcPr>
          <w:p w14:paraId="19636EE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5A2413E" w14:textId="77777777" w:rsidTr="00634395">
        <w:tc>
          <w:tcPr>
            <w:tcW w:w="7196" w:type="dxa"/>
            <w:vMerge/>
          </w:tcPr>
          <w:p w14:paraId="4D738F18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5456003" w14:textId="77777777" w:rsidR="008D189D" w:rsidRPr="008D189D" w:rsidRDefault="005B63EF" w:rsidP="008D189D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8D18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secure sockets layer/transport layer security</w:t>
            </w:r>
          </w:p>
          <w:p w14:paraId="31813A31" w14:textId="77777777" w:rsidR="005B63EF" w:rsidRPr="00A33FFC" w:rsidRDefault="008D189D" w:rsidP="008D189D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SSL/TSL</w:t>
            </w:r>
          </w:p>
        </w:tc>
      </w:tr>
      <w:tr w:rsidR="005B63EF" w:rsidRPr="00A33FFC" w14:paraId="156C77A7" w14:textId="77777777" w:rsidTr="00634395">
        <w:tc>
          <w:tcPr>
            <w:tcW w:w="7196" w:type="dxa"/>
            <w:vMerge w:val="restart"/>
          </w:tcPr>
          <w:p w14:paraId="7CADC063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3.1.208.2 Протоколы безопасных</w:t>
            </w:r>
            <w:r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соединений/безопасность транспортного уровня SSL: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ротокол безопасных соединений реализует безопасность на средствах сообщения на основании HTTP </w:t>
            </w:r>
          </w:p>
          <w:p w14:paraId="30BA8024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3.1.17]</w:t>
            </w:r>
          </w:p>
        </w:tc>
        <w:tc>
          <w:tcPr>
            <w:tcW w:w="2374" w:type="dxa"/>
          </w:tcPr>
          <w:p w14:paraId="7DD2A76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EFCF7AF" w14:textId="77777777" w:rsidTr="00634395">
        <w:tc>
          <w:tcPr>
            <w:tcW w:w="7196" w:type="dxa"/>
            <w:vMerge/>
          </w:tcPr>
          <w:p w14:paraId="7D3710B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4892E85" w14:textId="77777777" w:rsidR="008D189D" w:rsidRPr="008D189D" w:rsidRDefault="005B63EF" w:rsidP="008D189D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8D18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Secure sockets layer/transport layer security</w:t>
            </w:r>
          </w:p>
          <w:p w14:paraId="5DCA8FD6" w14:textId="77777777" w:rsidR="005B63EF" w:rsidRPr="00A33FFC" w:rsidRDefault="008D189D" w:rsidP="008D189D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SSL</w:t>
            </w:r>
          </w:p>
        </w:tc>
      </w:tr>
      <w:tr w:rsidR="005B63EF" w:rsidRPr="00A33FFC" w14:paraId="3D02FE9B" w14:textId="77777777" w:rsidTr="00634395">
        <w:tc>
          <w:tcPr>
            <w:tcW w:w="7196" w:type="dxa"/>
            <w:vMerge w:val="restart"/>
          </w:tcPr>
          <w:p w14:paraId="09B6C07B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3.1.209 Сегментирование </w:t>
            </w:r>
          </w:p>
          <w:p w14:paraId="4302E23C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3.1.209.1 Сегментирование: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ункция, выполняемая (N)-объектом для отображения одного (N)-SDU на нескольких (N)-DPU. Это функция, обратная функции повторной сборки</w:t>
            </w:r>
          </w:p>
          <w:p w14:paraId="60ADF06F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2.49]</w:t>
            </w:r>
          </w:p>
        </w:tc>
        <w:tc>
          <w:tcPr>
            <w:tcW w:w="2374" w:type="dxa"/>
          </w:tcPr>
          <w:p w14:paraId="0BEDCDF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53E2E68" w14:textId="77777777" w:rsidTr="00634395">
        <w:tc>
          <w:tcPr>
            <w:tcW w:w="7196" w:type="dxa"/>
            <w:vMerge/>
          </w:tcPr>
          <w:p w14:paraId="36EE488A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E61B3DE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segmentation</w:t>
            </w:r>
          </w:p>
        </w:tc>
      </w:tr>
      <w:tr w:rsidR="005B63EF" w:rsidRPr="00A33FFC" w14:paraId="3ABD19A6" w14:textId="77777777" w:rsidTr="00634395">
        <w:tc>
          <w:tcPr>
            <w:tcW w:w="7196" w:type="dxa"/>
            <w:vMerge w:val="restart"/>
          </w:tcPr>
          <w:p w14:paraId="2D870ED8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3.1.210 Сегментация </w:t>
            </w:r>
          </w:p>
          <w:p w14:paraId="31513DC0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3.1.210.1 Сегментация: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ункция, выполняемая (N)-объектом для отображения нескольких (N)-блоков служебных данных в нескольких (N)-блоках протокольных данных</w:t>
            </w:r>
          </w:p>
          <w:p w14:paraId="14BABAF4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[ИСТОЧНИК: ISO/IEC 7498-1, 5.8.1.9]</w:t>
            </w:r>
          </w:p>
          <w:p w14:paraId="5AA2F210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3.1.8]</w:t>
            </w:r>
          </w:p>
        </w:tc>
        <w:tc>
          <w:tcPr>
            <w:tcW w:w="2374" w:type="dxa"/>
          </w:tcPr>
          <w:p w14:paraId="382D3E5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EBDB2E1" w14:textId="77777777" w:rsidTr="00634395">
        <w:tc>
          <w:tcPr>
            <w:tcW w:w="7196" w:type="dxa"/>
            <w:vMerge/>
          </w:tcPr>
          <w:p w14:paraId="038DB5D2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E84FBD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segmenting</w:t>
            </w:r>
          </w:p>
        </w:tc>
      </w:tr>
      <w:tr w:rsidR="005B63EF" w:rsidRPr="00A33FFC" w14:paraId="56396E01" w14:textId="77777777" w:rsidTr="00634395">
        <w:tc>
          <w:tcPr>
            <w:tcW w:w="7196" w:type="dxa"/>
            <w:vMerge w:val="restart"/>
          </w:tcPr>
          <w:p w14:paraId="4E844ADD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3.1.211 Устройство с автономным питанием (SPD)</w:t>
            </w:r>
          </w:p>
          <w:p w14:paraId="4438D421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3.1.211.1 Устройство с автономным питанием SPD: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стройство, получающее питание из других источников, помимо сети</w:t>
            </w:r>
          </w:p>
          <w:p w14:paraId="532ED9A4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2.50]</w:t>
            </w:r>
          </w:p>
        </w:tc>
        <w:tc>
          <w:tcPr>
            <w:tcW w:w="2374" w:type="dxa"/>
          </w:tcPr>
          <w:p w14:paraId="476058B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3909A7ED" w14:textId="77777777" w:rsidTr="00634395">
        <w:tc>
          <w:tcPr>
            <w:tcW w:w="7196" w:type="dxa"/>
            <w:vMerge/>
          </w:tcPr>
          <w:p w14:paraId="743DF54D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7F87C1E" w14:textId="77777777" w:rsidR="008D189D" w:rsidRPr="008D189D" w:rsidRDefault="005B63EF" w:rsidP="008D189D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8D18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self powered device</w:t>
            </w:r>
          </w:p>
          <w:p w14:paraId="62BE4929" w14:textId="77777777" w:rsidR="005B63EF" w:rsidRPr="008D189D" w:rsidRDefault="008D189D" w:rsidP="008D189D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SPD</w:t>
            </w:r>
          </w:p>
        </w:tc>
      </w:tr>
      <w:tr w:rsidR="005B63EF" w:rsidRPr="00A33FFC" w14:paraId="06A13604" w14:textId="77777777" w:rsidTr="00634395">
        <w:tc>
          <w:tcPr>
            <w:tcW w:w="7196" w:type="dxa"/>
            <w:vMerge w:val="restart"/>
          </w:tcPr>
          <w:p w14:paraId="427BF681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3.1.212 Служба </w:t>
            </w:r>
          </w:p>
          <w:p w14:paraId="28AC90AD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3.1.212.1 Служба: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огическая функциональная единица. Наименьшая единица контроля. Представляет действия и моделирует состояние физического устройства при помощи параметров состояния. Дополнительную информацию см. в пункте Контроль (в ISO/IEC 29341-1)</w:t>
            </w:r>
          </w:p>
          <w:p w14:paraId="7F370034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7C0FD66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855CFDB" w14:textId="77777777" w:rsidTr="00634395">
        <w:tc>
          <w:tcPr>
            <w:tcW w:w="7196" w:type="dxa"/>
            <w:vMerge/>
          </w:tcPr>
          <w:p w14:paraId="71A1F005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C81F556" w14:textId="77777777" w:rsidR="008D189D" w:rsidRPr="008D189D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service</w:t>
            </w:r>
          </w:p>
          <w:p w14:paraId="50ADD875" w14:textId="77777777" w:rsidR="005B63EF" w:rsidRPr="008D189D" w:rsidRDefault="005B63EF" w:rsidP="008D189D">
            <w:pPr>
              <w:jc w:val="center"/>
              <w:rPr>
                <w:lang w:eastAsia="en-US"/>
              </w:rPr>
            </w:pPr>
          </w:p>
        </w:tc>
      </w:tr>
      <w:tr w:rsidR="005B63EF" w:rsidRPr="00A33FFC" w14:paraId="39132193" w14:textId="77777777" w:rsidTr="00634395">
        <w:tc>
          <w:tcPr>
            <w:tcW w:w="7196" w:type="dxa"/>
            <w:vMerge w:val="restart"/>
          </w:tcPr>
          <w:p w14:paraId="4F13C5BF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3.1.213 Описание службы</w:t>
            </w:r>
          </w:p>
          <w:p w14:paraId="44960B46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3.1.213.1 Описание службы: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фициальное определение логической службы, выраженное на языке шаблонов UPnP. Написано в синтаксисе XML. Указывается поставщиком UPnP путем заполнения любых заполнителей в шаблоне службы UPnP. (SCPD.) Дополнительную информацию см. в пункте Описание (в ISO/IEC 29341-1)</w:t>
            </w:r>
          </w:p>
          <w:p w14:paraId="4B3B62EE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404F30E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A0DAA13" w14:textId="77777777" w:rsidTr="00634395">
        <w:tc>
          <w:tcPr>
            <w:tcW w:w="7196" w:type="dxa"/>
            <w:vMerge/>
          </w:tcPr>
          <w:p w14:paraId="2DFBC53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EC9AD6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service description</w:t>
            </w:r>
          </w:p>
        </w:tc>
      </w:tr>
      <w:tr w:rsidR="005B63EF" w:rsidRPr="00A33FFC" w14:paraId="6EBB0C15" w14:textId="77777777" w:rsidTr="00634395">
        <w:tc>
          <w:tcPr>
            <w:tcW w:w="7196" w:type="dxa"/>
            <w:vMerge w:val="restart"/>
          </w:tcPr>
          <w:p w14:paraId="49425F16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3.1.214 Идентификатор службы</w:t>
            </w:r>
          </w:p>
          <w:p w14:paraId="1246B413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3.1.214.1 Идентификатор службы: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никальный идентификатор, присвоенный службе, предоставляемой конкретным устройством IGRS</w:t>
            </w:r>
          </w:p>
          <w:p w14:paraId="3D76F1A7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72168B7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812AAAB" wp14:editId="2F2A6180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833120</wp:posOffset>
                      </wp:positionV>
                      <wp:extent cx="5876925" cy="533400"/>
                      <wp:effectExtent l="0" t="0" r="9525" b="0"/>
                      <wp:wrapNone/>
                      <wp:docPr id="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769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3F8854" w14:textId="77777777" w:rsidR="004B4082" w:rsidRPr="00A63429" w:rsidRDefault="004B4082" w:rsidP="00A63429">
                                  <w:pPr>
                                    <w:pStyle w:val="Style7"/>
                                    <w:widowControl/>
                                    <w:jc w:val="both"/>
                                    <w:rPr>
                                      <w:rStyle w:val="FontStyle44"/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 w:rsidRPr="00A63429">
                                    <w:rPr>
                                      <w:rStyle w:val="FontStyle44"/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vertAlign w:val="superscript"/>
                                      <w:lang w:eastAsia="en-US"/>
                                    </w:rPr>
                                    <w:t>3</w:t>
                                  </w:r>
                                  <w:r w:rsidRPr="00A63429">
                                    <w:rPr>
                                      <w:rStyle w:val="FontStyle44"/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 IETF сформировала рабочую группу TLS для разработки общего стандарта. Версия 1 TLS, протокол безопасности транспортного уровня [N10], была выпущена в январе 1999 года. См. IETF.</w:t>
                                  </w:r>
                                </w:p>
                                <w:p w14:paraId="655DAD7E" w14:textId="77777777" w:rsidR="004B4082" w:rsidRDefault="004B4082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12AAAB" id="_x0000_s1029" type="#_x0000_t202" style="position:absolute;left:0;text-align:left;margin-left:16.85pt;margin-top:65.6pt;width:462.75pt;height:4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" stroked="f">
                      <v:textbox>
                        <w:txbxContent>
                          <w:p w14:paraId="093F8854" w14:textId="77777777" w:rsidR="004B4082" w:rsidRPr="00A63429" w:rsidRDefault="004B4082" w:rsidP="00A63429">
                            <w:pPr>
                              <w:pStyle w:val="Style7"/>
                              <w:widowControl/>
                              <w:jc w:val="both"/>
                              <w:rPr>
                                <w:rStyle w:val="FontStyle44"/>
                                <w:rFonts w:ascii="Times New Roma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A63429">
                              <w:rPr>
                                <w:rStyle w:val="FontStyle44"/>
                                <w:rFonts w:ascii="Times New Roman" w:hAnsi="Times New Roman" w:cs="Times New Roman"/>
                                <w:sz w:val="20"/>
                                <w:szCs w:val="20"/>
                                <w:vertAlign w:val="superscript"/>
                                <w:lang w:eastAsia="en-US"/>
                              </w:rPr>
                              <w:t>3</w:t>
                            </w:r>
                            <w:r w:rsidRPr="00A63429">
                              <w:rPr>
                                <w:rStyle w:val="FontStyle44"/>
                                <w:rFonts w:ascii="Times New Roman" w:hAnsi="Times New Roman" w:cs="Times New Roman"/>
                                <w:sz w:val="20"/>
                                <w:szCs w:val="20"/>
                                <w:lang w:eastAsia="en-US"/>
                              </w:rPr>
                              <w:t xml:space="preserve"> IETF сформировала рабочую группу TLS для разработки общего стандарта. Версия 1 TLS, протокол безопасности транспортного уровня [N10], была выпущена в январе 1999 года. См. IETF.</w:t>
                            </w:r>
                          </w:p>
                          <w:p w14:paraId="655DAD7E" w14:textId="77777777" w:rsidR="004B4082" w:rsidRDefault="004B408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7EB3D40" wp14:editId="66997A3E">
                      <wp:simplePos x="0" y="0"/>
                      <wp:positionH relativeFrom="column">
                        <wp:posOffset>375919</wp:posOffset>
                      </wp:positionH>
                      <wp:positionV relativeFrom="paragraph">
                        <wp:posOffset>775970</wp:posOffset>
                      </wp:positionV>
                      <wp:extent cx="5762625" cy="0"/>
                      <wp:effectExtent l="0" t="0" r="9525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6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66E678" id="Прямая соединительная линия 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6pt,61.1pt" to="483.35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" strokecolor="black [3040]"/>
                  </w:pict>
                </mc:Fallback>
              </mc:AlternateContent>
            </w:r>
            <w:r w:rsidRPr="00A63429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Один и тот же тип службы может предоставляться несколькими устройствами IGRS в одной сети. Каждый экземпляр службы имеет уникальный идентификатор службы на устройстве IGRS, предоставляющем эту службу.</w:t>
            </w:r>
          </w:p>
          <w:p w14:paraId="77BAEE2C" w14:textId="77777777" w:rsidR="00A63429" w:rsidRPr="00A63429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5008F1" w14:textId="77777777" w:rsidR="005B63EF" w:rsidRPr="00A33FFC" w:rsidRDefault="00A63429" w:rsidP="00A63429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3429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14543-5-4:2010, определение 3.13]</w:t>
            </w:r>
          </w:p>
        </w:tc>
        <w:tc>
          <w:tcPr>
            <w:tcW w:w="2374" w:type="dxa"/>
          </w:tcPr>
          <w:p w14:paraId="6E73E23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631C33B" w14:textId="77777777" w:rsidTr="00634395">
        <w:tc>
          <w:tcPr>
            <w:tcW w:w="7196" w:type="dxa"/>
            <w:vMerge/>
          </w:tcPr>
          <w:p w14:paraId="18CB7E3D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1B6A05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service identifier</w:t>
            </w:r>
          </w:p>
        </w:tc>
      </w:tr>
      <w:tr w:rsidR="005B63EF" w:rsidRPr="00A33FFC" w14:paraId="5EA0C0A8" w14:textId="77777777" w:rsidTr="00634395">
        <w:tc>
          <w:tcPr>
            <w:tcW w:w="7196" w:type="dxa"/>
            <w:vMerge w:val="restart"/>
          </w:tcPr>
          <w:p w14:paraId="1E1B8CEC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3.1.214.2 Идентификатор службы: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никальный идентификатор, присвоенный службе, предоставляемой конкретным устройством IGRS</w:t>
            </w:r>
          </w:p>
          <w:p w14:paraId="21F9EF16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C55DF0F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Необходимо отметить, что один и тот же тип службы может предоставляться несколькими устройствами IGRS в одной сети. Каждый экземпляр службы имеет уникальный идентификатор службы на устройстве IGRS, предоставляющем эту службу.</w:t>
            </w:r>
          </w:p>
          <w:p w14:paraId="555B018A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F56E2BA" w14:textId="77777777" w:rsidR="005B63EF" w:rsidRPr="00A33FFC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3.1.12]</w:t>
            </w:r>
          </w:p>
        </w:tc>
        <w:tc>
          <w:tcPr>
            <w:tcW w:w="2374" w:type="dxa"/>
          </w:tcPr>
          <w:p w14:paraId="6344BA0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F36F456" w14:textId="77777777" w:rsidTr="00634395">
        <w:tc>
          <w:tcPr>
            <w:tcW w:w="7196" w:type="dxa"/>
            <w:vMerge/>
          </w:tcPr>
          <w:p w14:paraId="580BD661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92C2FE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8D189D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service identifier</w:t>
            </w:r>
          </w:p>
        </w:tc>
      </w:tr>
      <w:tr w:rsidR="005B63EF" w:rsidRPr="00A33FFC" w14:paraId="0D7321C9" w14:textId="77777777" w:rsidTr="00634395">
        <w:tc>
          <w:tcPr>
            <w:tcW w:w="7196" w:type="dxa"/>
            <w:vMerge w:val="restart"/>
          </w:tcPr>
          <w:p w14:paraId="4A482FEE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3.1.215 Инициатор службы </w:t>
            </w:r>
          </w:p>
          <w:p w14:paraId="4E638923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3.1.215.1 Инициатор службы: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етевой узел, выдающий запросы на службы </w:t>
            </w:r>
          </w:p>
          <w:p w14:paraId="5B90EF16" w14:textId="77777777" w:rsidR="005B63EF" w:rsidRPr="00A33FFC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24767-2:2009, определение 3.1.9]</w:t>
            </w:r>
          </w:p>
        </w:tc>
        <w:tc>
          <w:tcPr>
            <w:tcW w:w="2374" w:type="dxa"/>
          </w:tcPr>
          <w:p w14:paraId="623103FE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72A8192" w14:textId="77777777" w:rsidTr="00634395">
        <w:tc>
          <w:tcPr>
            <w:tcW w:w="7196" w:type="dxa"/>
            <w:vMerge/>
          </w:tcPr>
          <w:p w14:paraId="14E3CED3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2822DF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D189D" w:rsidRPr="003B092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service requester</w:t>
            </w:r>
          </w:p>
        </w:tc>
      </w:tr>
      <w:tr w:rsidR="005B63EF" w:rsidRPr="00A33FFC" w14:paraId="451F7DC4" w14:textId="77777777" w:rsidTr="00634395">
        <w:tc>
          <w:tcPr>
            <w:tcW w:w="7196" w:type="dxa"/>
            <w:vMerge w:val="restart"/>
          </w:tcPr>
          <w:p w14:paraId="14B9AF43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3.1.216 Тип службы</w:t>
            </w:r>
          </w:p>
          <w:p w14:paraId="32855311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3.1.216.1 Тип службы: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тандартные типы служб обозначаются urn:schemas-upnp-org:service:, за которым следует уникальное имя, назначенное форумом рабочего комитета UPnP, двоеточие и номер версии в виде целого числа. Связь один к одному с шаблонами службы UPnP. Поставщики UPnP могут указать дополнительные службы; они обозначаются urn:domain-name:service:, за которым следует уникальное имя, присвоенное поставщиком, двоеточие и номер версии, где domain-name — доменное имя, зарегистрированное на поставщика. Дополнительную информацию см. в пункте «Описание» (в ISO/IEC 29341-1).</w:t>
            </w:r>
          </w:p>
          <w:p w14:paraId="3FD06FB8" w14:textId="77777777" w:rsidR="005B63EF" w:rsidRPr="00A33FFC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3A5AB6B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185414A" w14:textId="77777777" w:rsidTr="00634395">
        <w:tc>
          <w:tcPr>
            <w:tcW w:w="7196" w:type="dxa"/>
            <w:vMerge/>
          </w:tcPr>
          <w:p w14:paraId="64289D65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52B19B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B0924" w:rsidRPr="003B092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service type</w:t>
            </w:r>
          </w:p>
        </w:tc>
      </w:tr>
      <w:tr w:rsidR="005B63EF" w:rsidRPr="00A33FFC" w14:paraId="78A97691" w14:textId="77777777" w:rsidTr="00634395">
        <w:tc>
          <w:tcPr>
            <w:tcW w:w="7196" w:type="dxa"/>
            <w:vMerge w:val="restart"/>
          </w:tcPr>
          <w:p w14:paraId="5026913E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3.1.216.2 Тип службы: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атегория службы IGRS, определяемая в соответствии с набором инкапсулированных ресурсов</w:t>
            </w:r>
          </w:p>
          <w:p w14:paraId="729EDDCC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3AFD8FD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Тип службы позволяет сервисным приложениям одной категории иметь общие интерфейсы запуска.</w:t>
            </w:r>
          </w:p>
          <w:p w14:paraId="1C2441BF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5FAFC14" w14:textId="77777777" w:rsidR="005B63EF" w:rsidRPr="00A33FFC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3.1.13; ISO/IEC 14543-5-4:2010, определение 3.14]</w:t>
            </w:r>
          </w:p>
        </w:tc>
        <w:tc>
          <w:tcPr>
            <w:tcW w:w="2374" w:type="dxa"/>
          </w:tcPr>
          <w:p w14:paraId="78A54DE0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D27CA39" w14:textId="77777777" w:rsidTr="00634395">
        <w:tc>
          <w:tcPr>
            <w:tcW w:w="7196" w:type="dxa"/>
            <w:vMerge/>
          </w:tcPr>
          <w:p w14:paraId="1836A3F8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33D2E5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B0924" w:rsidRPr="003B092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service type</w:t>
            </w:r>
          </w:p>
        </w:tc>
      </w:tr>
      <w:tr w:rsidR="005B63EF" w:rsidRPr="00A33FFC" w14:paraId="7DC10DE2" w14:textId="77777777" w:rsidTr="00634395">
        <w:tc>
          <w:tcPr>
            <w:tcW w:w="7196" w:type="dxa"/>
            <w:vMerge w:val="restart"/>
          </w:tcPr>
          <w:p w14:paraId="5A85C7E5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3.1.217 Адаптация ПИ</w:t>
            </w:r>
          </w:p>
          <w:p w14:paraId="59528F35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3.1.217.1 Адаптация ПИ: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роцесс адаптации устройства или NAU к ПИ</w:t>
            </w:r>
          </w:p>
          <w:p w14:paraId="4F4CB720" w14:textId="77777777" w:rsidR="005B63EF" w:rsidRPr="00A33FFC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2.51]</w:t>
            </w:r>
          </w:p>
        </w:tc>
        <w:tc>
          <w:tcPr>
            <w:tcW w:w="2374" w:type="dxa"/>
          </w:tcPr>
          <w:p w14:paraId="4D1A1C6B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22E22DF" w14:textId="77777777" w:rsidTr="00634395">
        <w:tc>
          <w:tcPr>
            <w:tcW w:w="7196" w:type="dxa"/>
            <w:vMerge/>
          </w:tcPr>
          <w:p w14:paraId="723E8F35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508EB0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B0924" w:rsidRPr="003B092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 adaption</w:t>
            </w:r>
          </w:p>
        </w:tc>
      </w:tr>
      <w:tr w:rsidR="005B63EF" w:rsidRPr="00A33FFC" w14:paraId="3F288456" w14:textId="77777777" w:rsidTr="00634395">
        <w:tc>
          <w:tcPr>
            <w:tcW w:w="7196" w:type="dxa"/>
            <w:vMerge w:val="restart"/>
          </w:tcPr>
          <w:p w14:paraId="5EFC93FC" w14:textId="77777777" w:rsidR="00D26315" w:rsidRPr="00F654B8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3.1.218 Кабель ПИ</w:t>
            </w:r>
          </w:p>
          <w:p w14:paraId="1AC6159F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3.1.218.1 Кабель ПИ</w:t>
            </w:r>
            <w:r w:rsidR="00F654B8" w:rsidRPr="00F654B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="00F654B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абель, соединяющий устройство ПИ с ПИ NAU</w:t>
            </w:r>
          </w:p>
          <w:p w14:paraId="3C383DE4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4AB3875" w14:textId="77777777" w:rsidR="00F654B8" w:rsidRPr="00F654B8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</w:t>
            </w:r>
            <w:r w:rsidR="00F654B8" w:rsidRPr="00F654B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римечания</w:t>
            </w:r>
          </w:p>
          <w:p w14:paraId="47A1B82B" w14:textId="77777777" w:rsidR="00D26315" w:rsidRPr="00F654B8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1 Разъем ПИ на NAU обычно крепится к стене.</w:t>
            </w:r>
          </w:p>
          <w:p w14:paraId="22233765" w14:textId="77777777" w:rsidR="00D26315" w:rsidRPr="00F654B8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2 На конце NAU кабель ПИ имеет разъем; на конце устройства может быть разъем или он может быть постоянно прикрепленным к устройству.</w:t>
            </w:r>
          </w:p>
          <w:p w14:paraId="3C10D524" w14:textId="77777777" w:rsidR="00D26315" w:rsidRPr="00D26315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CD8970" w14:textId="77777777" w:rsidR="005B63EF" w:rsidRPr="00A33FFC" w:rsidRDefault="00D26315" w:rsidP="00D26315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6315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2.62]</w:t>
            </w:r>
          </w:p>
        </w:tc>
        <w:tc>
          <w:tcPr>
            <w:tcW w:w="2374" w:type="dxa"/>
          </w:tcPr>
          <w:p w14:paraId="241E72D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4A5CE0A" w14:textId="77777777" w:rsidTr="00634395">
        <w:tc>
          <w:tcPr>
            <w:tcW w:w="7196" w:type="dxa"/>
            <w:vMerge/>
          </w:tcPr>
          <w:p w14:paraId="1069B61B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27BDBA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B0924" w:rsidRPr="003B092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SI-cable</w:t>
            </w:r>
          </w:p>
        </w:tc>
      </w:tr>
      <w:tr w:rsidR="005B63EF" w:rsidRPr="00A33FFC" w14:paraId="5B9CFE3B" w14:textId="77777777" w:rsidTr="00634395">
        <w:tc>
          <w:tcPr>
            <w:tcW w:w="7196" w:type="dxa"/>
            <w:vMerge w:val="restart"/>
          </w:tcPr>
          <w:p w14:paraId="07DE1699" w14:textId="77777777" w:rsidR="00F654B8" w:rsidRPr="00F654B8" w:rsidRDefault="00F654B8" w:rsidP="00F654B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3.1.219 Кабельный разъем ПИ</w:t>
            </w:r>
          </w:p>
          <w:p w14:paraId="6E15B190" w14:textId="77777777" w:rsidR="00F654B8" w:rsidRPr="00F654B8" w:rsidRDefault="00F654B8" w:rsidP="00F654B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3.1.219.1 Кабельный разъем ПИ: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F654B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тандартный разъем на кабеле ПИ для подключения устройства ПИ к ПИ NAU</w:t>
            </w:r>
          </w:p>
          <w:p w14:paraId="5149D42D" w14:textId="77777777" w:rsidR="00F654B8" w:rsidRPr="00F654B8" w:rsidRDefault="00F654B8" w:rsidP="00F654B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85DADB9" w14:textId="77777777" w:rsidR="00F654B8" w:rsidRPr="00F654B8" w:rsidRDefault="00F654B8" w:rsidP="00F654B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На конце кабеля устройства может быть разъем, или он может быть постоянно прикрепленным к устройству.</w:t>
            </w:r>
          </w:p>
          <w:p w14:paraId="5CDE50D8" w14:textId="77777777" w:rsidR="00F654B8" w:rsidRPr="00F654B8" w:rsidRDefault="00F654B8" w:rsidP="00F654B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7D068FA" w14:textId="77777777" w:rsidR="005B63EF" w:rsidRPr="00A33FFC" w:rsidRDefault="00F654B8" w:rsidP="00F654B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2.52]</w:t>
            </w:r>
          </w:p>
        </w:tc>
        <w:tc>
          <w:tcPr>
            <w:tcW w:w="2374" w:type="dxa"/>
          </w:tcPr>
          <w:p w14:paraId="715817FB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F6B473E" w14:textId="77777777" w:rsidTr="00634395">
        <w:tc>
          <w:tcPr>
            <w:tcW w:w="7196" w:type="dxa"/>
            <w:vMerge/>
          </w:tcPr>
          <w:p w14:paraId="30D1F5A0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1C8CCF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B0924" w:rsidRPr="003B092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 cable connector</w:t>
            </w:r>
          </w:p>
        </w:tc>
      </w:tr>
      <w:tr w:rsidR="005B63EF" w:rsidRPr="00A33FFC" w14:paraId="00A3707B" w14:textId="77777777" w:rsidTr="00634395">
        <w:tc>
          <w:tcPr>
            <w:tcW w:w="7196" w:type="dxa"/>
            <w:vMerge w:val="restart"/>
          </w:tcPr>
          <w:p w14:paraId="2198DB83" w14:textId="77777777" w:rsidR="00F654B8" w:rsidRPr="00F654B8" w:rsidRDefault="00F654B8" w:rsidP="00F654B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3.1.220 Проводник ПИ </w:t>
            </w:r>
          </w:p>
          <w:p w14:paraId="0029EDBC" w14:textId="77777777" w:rsidR="00F654B8" w:rsidRPr="00F654B8" w:rsidRDefault="00F654B8" w:rsidP="00F654B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3.1.220.1 Проводник ПИ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П</w:t>
            </w:r>
            <w:r w:rsidRPr="00F654B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роводник, соединяющий ПИ NAU и устройство ПИ</w:t>
            </w:r>
          </w:p>
          <w:p w14:paraId="6392012A" w14:textId="77777777" w:rsidR="005B63EF" w:rsidRPr="00A33FFC" w:rsidRDefault="00F654B8" w:rsidP="00F654B8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54B8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2.63]</w:t>
            </w:r>
          </w:p>
        </w:tc>
        <w:tc>
          <w:tcPr>
            <w:tcW w:w="2374" w:type="dxa"/>
          </w:tcPr>
          <w:p w14:paraId="7343871E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F048E28" w14:textId="77777777" w:rsidTr="00634395">
        <w:tc>
          <w:tcPr>
            <w:tcW w:w="7196" w:type="dxa"/>
            <w:vMerge/>
          </w:tcPr>
          <w:p w14:paraId="191EC56D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C88968D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B0924" w:rsidRPr="003B092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 conductor</w:t>
            </w:r>
          </w:p>
        </w:tc>
      </w:tr>
      <w:tr w:rsidR="005B63EF" w:rsidRPr="00A33FFC" w14:paraId="260AC6AB" w14:textId="77777777" w:rsidTr="00634395">
        <w:tc>
          <w:tcPr>
            <w:tcW w:w="7196" w:type="dxa"/>
            <w:vMerge w:val="restart"/>
          </w:tcPr>
          <w:p w14:paraId="5CCE581D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3.1.221 Соединение ПИ </w:t>
            </w:r>
          </w:p>
          <w:p w14:paraId="73174A97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3.1.221.1 Соединение ПИ: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очка соединение между кабелем ПИ (если имеется) и устройством ПИ </w:t>
            </w:r>
          </w:p>
          <w:p w14:paraId="5F957EEF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2.53]</w:t>
            </w:r>
          </w:p>
        </w:tc>
        <w:tc>
          <w:tcPr>
            <w:tcW w:w="2374" w:type="dxa"/>
          </w:tcPr>
          <w:p w14:paraId="05338F3D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C3EEE09" w14:textId="77777777" w:rsidTr="00634395">
        <w:tc>
          <w:tcPr>
            <w:tcW w:w="7196" w:type="dxa"/>
            <w:vMerge/>
          </w:tcPr>
          <w:p w14:paraId="067447BF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5F111A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67244" w:rsidRPr="00D6724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 connection</w:t>
            </w:r>
          </w:p>
        </w:tc>
      </w:tr>
      <w:tr w:rsidR="005B63EF" w:rsidRPr="00A33FFC" w14:paraId="330A7067" w14:textId="77777777" w:rsidTr="00634395">
        <w:tc>
          <w:tcPr>
            <w:tcW w:w="7196" w:type="dxa"/>
            <w:vMerge w:val="restart"/>
          </w:tcPr>
          <w:p w14:paraId="153EBC38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3.1.222 Элемент соединения ПИ </w:t>
            </w:r>
          </w:p>
          <w:p w14:paraId="22C76805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3.1.222.1 Элемент соединения ПИ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Э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лемент соединения ПИ NAU для соединения ПИ устройства с ПИ NAU</w:t>
            </w:r>
          </w:p>
          <w:p w14:paraId="56EE39B8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C2920A3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Элемент соединения ПИ обычно устанавливается на стене.</w:t>
            </w:r>
          </w:p>
          <w:p w14:paraId="20D5CA0F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4B567CF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2.54]</w:t>
            </w:r>
          </w:p>
        </w:tc>
        <w:tc>
          <w:tcPr>
            <w:tcW w:w="2374" w:type="dxa"/>
          </w:tcPr>
          <w:p w14:paraId="7E5C392D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C9FE6BB" w14:textId="77777777" w:rsidTr="00634395">
        <w:tc>
          <w:tcPr>
            <w:tcW w:w="7196" w:type="dxa"/>
            <w:vMerge/>
          </w:tcPr>
          <w:p w14:paraId="3286FF6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000E00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6405F" w:rsidRPr="00E6405F">
              <w:rPr>
                <w:rFonts w:ascii="Arial-BoldMT" w:hAnsi="Arial-BoldMT" w:cs="Arial-BoldMT"/>
                <w:bCs/>
              </w:rPr>
              <w:t>SI connector</w:t>
            </w:r>
          </w:p>
        </w:tc>
      </w:tr>
      <w:tr w:rsidR="005B63EF" w:rsidRPr="00A33FFC" w14:paraId="42CD06D3" w14:textId="77777777" w:rsidTr="00634395">
        <w:tc>
          <w:tcPr>
            <w:tcW w:w="7196" w:type="dxa"/>
            <w:vMerge w:val="restart"/>
          </w:tcPr>
          <w:p w14:paraId="5D635A84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3.1.223 Контрольный сигнал ПИ </w:t>
            </w:r>
          </w:p>
          <w:p w14:paraId="479465A0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3.1.223.1 Контрольный сигнал ПИ: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игнал, передаваемый через ПИ NAU на ПИ устройства с целью определения состояния устройства </w:t>
            </w:r>
          </w:p>
          <w:p w14:paraId="230B85A4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2.55]</w:t>
            </w:r>
          </w:p>
        </w:tc>
        <w:tc>
          <w:tcPr>
            <w:tcW w:w="2374" w:type="dxa"/>
          </w:tcPr>
          <w:p w14:paraId="0C12A83E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725CBD4" w14:textId="77777777" w:rsidTr="00634395">
        <w:tc>
          <w:tcPr>
            <w:tcW w:w="7196" w:type="dxa"/>
            <w:vMerge/>
          </w:tcPr>
          <w:p w14:paraId="4E8B9E40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D42CFAB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6405F" w:rsidRPr="00E6405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 control signal</w:t>
            </w:r>
          </w:p>
        </w:tc>
      </w:tr>
      <w:tr w:rsidR="005B63EF" w:rsidRPr="00A33FFC" w14:paraId="37B3EFD7" w14:textId="77777777" w:rsidTr="00634395">
        <w:tc>
          <w:tcPr>
            <w:tcW w:w="7196" w:type="dxa"/>
            <w:vMerge w:val="restart"/>
          </w:tcPr>
          <w:p w14:paraId="300975C2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3.1.224 Устройство ПИ</w:t>
            </w:r>
          </w:p>
          <w:p w14:paraId="75F762F9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3.1.224.1 Устройство ПИ: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стройство, поддерживающее и предлагающее ПИ</w:t>
            </w:r>
          </w:p>
          <w:p w14:paraId="2E9CDFF2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348198F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Если из контекста ясно, что устройство является устройством ПИ, ПИ опускается в термине.</w:t>
            </w:r>
          </w:p>
          <w:p w14:paraId="10096A34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43C0BE8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2.56]</w:t>
            </w:r>
          </w:p>
        </w:tc>
        <w:tc>
          <w:tcPr>
            <w:tcW w:w="2374" w:type="dxa"/>
          </w:tcPr>
          <w:p w14:paraId="1EA193E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495939F" w14:textId="77777777" w:rsidTr="00634395">
        <w:tc>
          <w:tcPr>
            <w:tcW w:w="7196" w:type="dxa"/>
            <w:vMerge/>
          </w:tcPr>
          <w:p w14:paraId="0D04ECAA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0F7FC4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6405F" w:rsidRPr="00E6405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 device</w:t>
            </w:r>
          </w:p>
        </w:tc>
      </w:tr>
      <w:tr w:rsidR="005B63EF" w:rsidRPr="00A33FFC" w14:paraId="5C4C3656" w14:textId="77777777" w:rsidTr="00634395">
        <w:tc>
          <w:tcPr>
            <w:tcW w:w="7196" w:type="dxa"/>
            <w:vMerge w:val="restart"/>
          </w:tcPr>
          <w:p w14:paraId="494D0936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3.1.225 Разъем устройства ПИ</w:t>
            </w:r>
          </w:p>
          <w:p w14:paraId="2B673D47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3.1.225.1 Разъем устройства ПИ: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ополнительный разъем на устройстве ПИ для подключения кабеля ПИ. Вместо этого кабель может быть постоянно подсоединен к устройству</w:t>
            </w:r>
          </w:p>
          <w:p w14:paraId="32A68C69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2.57]</w:t>
            </w:r>
          </w:p>
        </w:tc>
        <w:tc>
          <w:tcPr>
            <w:tcW w:w="2374" w:type="dxa"/>
          </w:tcPr>
          <w:p w14:paraId="3A6553C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C4FB7CE" w14:textId="77777777" w:rsidTr="00634395">
        <w:tc>
          <w:tcPr>
            <w:tcW w:w="7196" w:type="dxa"/>
            <w:vMerge/>
          </w:tcPr>
          <w:p w14:paraId="72CD65CB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CC713C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6405F" w:rsidRPr="00E6405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 device connector</w:t>
            </w:r>
          </w:p>
        </w:tc>
      </w:tr>
      <w:tr w:rsidR="005B63EF" w:rsidRPr="00A33FFC" w14:paraId="418C078A" w14:textId="77777777" w:rsidTr="00634395">
        <w:tc>
          <w:tcPr>
            <w:tcW w:w="7196" w:type="dxa"/>
            <w:vMerge w:val="restart"/>
          </w:tcPr>
          <w:p w14:paraId="694B17E0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3.1.226 Динамичный управляющий сигнал ПИ</w:t>
            </w:r>
          </w:p>
          <w:p w14:paraId="00DFD581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3.1.226.1 Динамичный управляющий сигнал ПИ: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дна из двух форм управляющего сигнала ПИ, характеризующаяся непрерывным переключением между высоким и низким уровнями сигнала для включенного состояния</w:t>
            </w:r>
          </w:p>
          <w:p w14:paraId="260E6346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2.58]</w:t>
            </w:r>
          </w:p>
        </w:tc>
        <w:tc>
          <w:tcPr>
            <w:tcW w:w="2374" w:type="dxa"/>
          </w:tcPr>
          <w:p w14:paraId="11032AC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3019BA30" w14:textId="77777777" w:rsidTr="00634395">
        <w:tc>
          <w:tcPr>
            <w:tcW w:w="7196" w:type="dxa"/>
            <w:vMerge/>
          </w:tcPr>
          <w:p w14:paraId="340A1E06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32EA918" w14:textId="77777777" w:rsidR="005B63EF" w:rsidRPr="00E6405F" w:rsidRDefault="005B63EF" w:rsidP="00E6405F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E6405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E6405F" w:rsidRPr="00E6405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SI dynamic monitor signal</w:t>
            </w:r>
          </w:p>
        </w:tc>
      </w:tr>
      <w:tr w:rsidR="005B63EF" w:rsidRPr="00A33FFC" w14:paraId="49B82330" w14:textId="77777777" w:rsidTr="00634395">
        <w:tc>
          <w:tcPr>
            <w:tcW w:w="7196" w:type="dxa"/>
            <w:vMerge w:val="restart"/>
          </w:tcPr>
          <w:p w14:paraId="66088D51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3.1.227 Управляющий сигнал ПИ</w:t>
            </w:r>
          </w:p>
          <w:p w14:paraId="71225103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3.1.227.1 Управляющий сигнал ПИ: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игнал, указывающий состояние устройства ПИ, передаваемый с устройства на ПИ NAU </w:t>
            </w:r>
          </w:p>
          <w:p w14:paraId="4C8AD235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2.59]</w:t>
            </w:r>
          </w:p>
        </w:tc>
        <w:tc>
          <w:tcPr>
            <w:tcW w:w="2374" w:type="dxa"/>
          </w:tcPr>
          <w:p w14:paraId="04AF074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0266366" w14:textId="77777777" w:rsidTr="00634395">
        <w:tc>
          <w:tcPr>
            <w:tcW w:w="7196" w:type="dxa"/>
            <w:vMerge/>
          </w:tcPr>
          <w:p w14:paraId="382AB8D6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A01BFC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6405F" w:rsidRPr="00E6405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 monitor signal</w:t>
            </w:r>
          </w:p>
        </w:tc>
      </w:tr>
      <w:tr w:rsidR="005B63EF" w:rsidRPr="00A33FFC" w14:paraId="382EF56C" w14:textId="77777777" w:rsidTr="00634395">
        <w:tc>
          <w:tcPr>
            <w:tcW w:w="7196" w:type="dxa"/>
            <w:vMerge w:val="restart"/>
          </w:tcPr>
          <w:p w14:paraId="2BC00571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3.1.228 Простой интерфейс (ПИ)</w:t>
            </w:r>
          </w:p>
          <w:p w14:paraId="009D7B2C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3.1.228.1 Простой интерфейс ПИ: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нтерфейс процесса, который будет использоваться простыми устройствами, такими как силовые приводы и датчики, внутри домашней электронной системы. ПИ предлагает только одну/ноль команд и принимает только один/ноль элементов данных. Спецификация ПИ включает в себя необходимые механические, электрические, функциональные и процедурные характеристики интерфейса</w:t>
            </w:r>
          </w:p>
          <w:p w14:paraId="348B0686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2.64]</w:t>
            </w:r>
          </w:p>
        </w:tc>
        <w:tc>
          <w:tcPr>
            <w:tcW w:w="2374" w:type="dxa"/>
          </w:tcPr>
          <w:p w14:paraId="54861DB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00E118D" w14:textId="77777777" w:rsidTr="00634395">
        <w:tc>
          <w:tcPr>
            <w:tcW w:w="7196" w:type="dxa"/>
            <w:vMerge/>
          </w:tcPr>
          <w:p w14:paraId="7C89FCA8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4AEC3B9" w14:textId="77777777" w:rsidR="00F06171" w:rsidRPr="00F06171" w:rsidRDefault="005B63EF" w:rsidP="00F06171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simple interface</w:t>
            </w:r>
          </w:p>
          <w:p w14:paraId="4F977270" w14:textId="77777777" w:rsidR="005B63EF" w:rsidRPr="00A33FFC" w:rsidRDefault="00F06171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SI</w:t>
            </w:r>
          </w:p>
        </w:tc>
      </w:tr>
      <w:tr w:rsidR="005B63EF" w:rsidRPr="00A33FFC" w14:paraId="5F257CD1" w14:textId="77777777" w:rsidTr="00634395">
        <w:tc>
          <w:tcPr>
            <w:tcW w:w="7196" w:type="dxa"/>
            <w:vMerge w:val="restart"/>
          </w:tcPr>
          <w:p w14:paraId="36C4000D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3.1.229 Простой протокол доступа к объектам (SOAP)</w:t>
            </w:r>
          </w:p>
          <w:p w14:paraId="1842C48C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3.1.229.1 SOAP: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ростой протокол доступа к объектам. 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Механизм вызова удаленной процедуры на основании XML, который отправляет команды и получает значения по протоколу HTTP. Дополнительную информацию см. в пункте Контроль (в ISO/IEC 29341-1).</w:t>
            </w:r>
          </w:p>
          <w:p w14:paraId="547AFD75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0D5A601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DBEBA8E" w14:textId="77777777" w:rsidTr="00634395">
        <w:tc>
          <w:tcPr>
            <w:tcW w:w="7196" w:type="dxa"/>
            <w:vMerge/>
          </w:tcPr>
          <w:p w14:paraId="3C3240AF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EE83C7C" w14:textId="77777777" w:rsidR="00F06171" w:rsidRPr="00F06171" w:rsidRDefault="005B63EF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SOAP</w:t>
            </w:r>
          </w:p>
          <w:p w14:paraId="5E6542C0" w14:textId="77777777" w:rsidR="005B63EF" w:rsidRPr="00A33FFC" w:rsidRDefault="005B63EF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B63EF" w:rsidRPr="00A33FFC" w14:paraId="2198A90A" w14:textId="77777777" w:rsidTr="00634395">
        <w:tc>
          <w:tcPr>
            <w:tcW w:w="7196" w:type="dxa"/>
            <w:vMerge w:val="restart"/>
          </w:tcPr>
          <w:p w14:paraId="4907CEA0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3.1.230 Простой протокол обнаружения сервисов (SSDP) </w:t>
            </w:r>
          </w:p>
          <w:p w14:paraId="4B8E9F79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3.1.230.1 SSDP: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ростой протокол обнаружения сервисов. Механизм обнаружения при помощи многоадресной рассылки и поиска, в котором используется многоадресность HTTP над UDP. Определено в пункте 1 об Обнаружении (в ISO/IEC 29341-1).</w:t>
            </w:r>
          </w:p>
          <w:p w14:paraId="3988CC82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501A721D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8D43BE4" w14:textId="77777777" w:rsidTr="00634395">
        <w:tc>
          <w:tcPr>
            <w:tcW w:w="7196" w:type="dxa"/>
            <w:vMerge/>
          </w:tcPr>
          <w:p w14:paraId="7899AAB0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A361BC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SSDP</w:t>
            </w:r>
          </w:p>
        </w:tc>
      </w:tr>
      <w:tr w:rsidR="005B63EF" w:rsidRPr="00A33FFC" w14:paraId="216F5763" w14:textId="77777777" w:rsidTr="00634395">
        <w:tc>
          <w:tcPr>
            <w:tcW w:w="7196" w:type="dxa"/>
            <w:vMerge w:val="restart"/>
          </w:tcPr>
          <w:p w14:paraId="110A862D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3.1.231 Блок доступа к сети ПИ</w:t>
            </w:r>
          </w:p>
          <w:p w14:paraId="5BCA38D9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3.1.231.1 Блок доступа к сети ПИ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NAU предлагает и поддерживает ПИ</w:t>
            </w:r>
          </w:p>
          <w:p w14:paraId="77F3C820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E517806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Если контекст дает понять, что NAU является ПИ NAU, ПИ обычно опускается из термина. </w:t>
            </w:r>
          </w:p>
          <w:p w14:paraId="76765684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4E20C13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2.60]</w:t>
            </w:r>
          </w:p>
        </w:tc>
        <w:tc>
          <w:tcPr>
            <w:tcW w:w="2374" w:type="dxa"/>
          </w:tcPr>
          <w:p w14:paraId="5EF6142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0B215C63" w14:textId="77777777" w:rsidTr="00634395">
        <w:tc>
          <w:tcPr>
            <w:tcW w:w="7196" w:type="dxa"/>
            <w:vMerge/>
          </w:tcPr>
          <w:p w14:paraId="47782E2E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89083E8" w14:textId="77777777" w:rsidR="005B63EF" w:rsidRPr="00F06171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F0617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SI network access unit</w:t>
            </w:r>
          </w:p>
        </w:tc>
      </w:tr>
      <w:tr w:rsidR="005B63EF" w:rsidRPr="00A33FFC" w14:paraId="397FD9C1" w14:textId="77777777" w:rsidTr="00634395">
        <w:tc>
          <w:tcPr>
            <w:tcW w:w="7196" w:type="dxa"/>
            <w:vMerge w:val="restart"/>
          </w:tcPr>
          <w:p w14:paraId="19E1F42B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3.1.232 Разовая реализация</w:t>
            </w:r>
          </w:p>
          <w:p w14:paraId="0C60E3ED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3.1.232.1 Разовая реализация: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азовая, гомогенная реализация сети, где возможность взаимодействия представляет интерес только в пределах единой сети</w:t>
            </w:r>
          </w:p>
          <w:p w14:paraId="7C14A774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18012-1:2004, определение 3.1.9]</w:t>
            </w:r>
          </w:p>
        </w:tc>
        <w:tc>
          <w:tcPr>
            <w:tcW w:w="2374" w:type="dxa"/>
          </w:tcPr>
          <w:p w14:paraId="3F68FB5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F06171" w14:paraId="0CF90344" w14:textId="77777777" w:rsidTr="00634395">
        <w:tc>
          <w:tcPr>
            <w:tcW w:w="7196" w:type="dxa"/>
            <w:vMerge/>
          </w:tcPr>
          <w:p w14:paraId="78D19913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BEA778C" w14:textId="77777777" w:rsidR="005B63EF" w:rsidRPr="00F06171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F0617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single implementation</w:t>
            </w:r>
          </w:p>
        </w:tc>
      </w:tr>
      <w:tr w:rsidR="005B63EF" w:rsidRPr="00A33FFC" w14:paraId="73D18F3F" w14:textId="77777777" w:rsidTr="00634395">
        <w:tc>
          <w:tcPr>
            <w:tcW w:w="7196" w:type="dxa"/>
            <w:vMerge w:val="restart"/>
          </w:tcPr>
          <w:p w14:paraId="47FEED2B" w14:textId="77777777" w:rsidR="00007A4B" w:rsidRPr="0061644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644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3.1.233 Статический управляющий сигнал ПИ </w:t>
            </w:r>
          </w:p>
          <w:p w14:paraId="19DD5D92" w14:textId="77777777" w:rsidR="00007A4B" w:rsidRPr="00007A4B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44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3.1.233.1 Статический управляющий сигнал ПИ</w:t>
            </w:r>
            <w:r w:rsidR="0061644C" w:rsidRPr="0061644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="0061644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дна из двух форм управляющего сигнала ПИ, характеризующаяся высоким состоянием сигнала включенного устройства и низким состоянием сигнала выключенного устройства </w:t>
            </w:r>
          </w:p>
          <w:p w14:paraId="5C5B6070" w14:textId="77777777" w:rsidR="005B63EF" w:rsidRPr="00A33FFC" w:rsidRDefault="00007A4B" w:rsidP="00007A4B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7A4B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2.61]</w:t>
            </w:r>
          </w:p>
        </w:tc>
        <w:tc>
          <w:tcPr>
            <w:tcW w:w="2374" w:type="dxa"/>
          </w:tcPr>
          <w:p w14:paraId="388F7D9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06171" w:rsidRPr="005D269D" w14:paraId="11ED896F" w14:textId="77777777" w:rsidTr="00634395">
        <w:tc>
          <w:tcPr>
            <w:tcW w:w="7196" w:type="dxa"/>
            <w:vMerge/>
          </w:tcPr>
          <w:p w14:paraId="49716716" w14:textId="77777777" w:rsidR="00F06171" w:rsidRPr="00A33FFC" w:rsidRDefault="00F06171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E8C92EE" w14:textId="77777777" w:rsidR="00F06171" w:rsidRPr="00F06171" w:rsidRDefault="00F06171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F0617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SI static monitor signal</w:t>
            </w:r>
          </w:p>
        </w:tc>
      </w:tr>
      <w:tr w:rsidR="00F06171" w:rsidRPr="00A33FFC" w14:paraId="4E2B213E" w14:textId="77777777" w:rsidTr="00634395">
        <w:tc>
          <w:tcPr>
            <w:tcW w:w="7196" w:type="dxa"/>
            <w:vMerge w:val="restart"/>
          </w:tcPr>
          <w:p w14:paraId="60BE1A0D" w14:textId="77777777" w:rsidR="00F06171" w:rsidRPr="0061644C" w:rsidRDefault="00F06171" w:rsidP="0061644C">
            <w:pPr>
              <w:tabs>
                <w:tab w:val="left" w:pos="120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644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3.1.234 Специальный WAN-интерфейс</w:t>
            </w:r>
          </w:p>
          <w:p w14:paraId="77FA3D6F" w14:textId="77777777" w:rsidR="00F06171" w:rsidRPr="0061644C" w:rsidRDefault="00F06171" w:rsidP="0061644C">
            <w:pPr>
              <w:tabs>
                <w:tab w:val="left" w:pos="120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44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3.1.234.1 Специальный WAN-интерфейс: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61644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пециальный интерфейс для разъединения WAN </w:t>
            </w:r>
          </w:p>
          <w:p w14:paraId="5613CDEC" w14:textId="77777777" w:rsidR="00F06171" w:rsidRPr="00A33FFC" w:rsidRDefault="00F06171" w:rsidP="0061644C">
            <w:pPr>
              <w:tabs>
                <w:tab w:val="left" w:pos="120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44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3.1.18]</w:t>
            </w:r>
          </w:p>
        </w:tc>
        <w:tc>
          <w:tcPr>
            <w:tcW w:w="2374" w:type="dxa"/>
          </w:tcPr>
          <w:p w14:paraId="50CFC7A7" w14:textId="77777777" w:rsidR="00F06171" w:rsidRPr="00A33FFC" w:rsidRDefault="00F06171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06171" w:rsidRPr="00A33FFC" w14:paraId="4751B95C" w14:textId="77777777" w:rsidTr="00634395">
        <w:tc>
          <w:tcPr>
            <w:tcW w:w="7196" w:type="dxa"/>
            <w:vMerge/>
          </w:tcPr>
          <w:p w14:paraId="67A71D9D" w14:textId="77777777" w:rsidR="00F06171" w:rsidRPr="00A33FFC" w:rsidRDefault="00F06171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12804ED" w14:textId="77777777" w:rsidR="00F06171" w:rsidRPr="00A33FFC" w:rsidRDefault="00F06171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specific WAN interface</w:t>
            </w:r>
          </w:p>
        </w:tc>
      </w:tr>
      <w:tr w:rsidR="005B63EF" w:rsidRPr="00A33FFC" w14:paraId="5861D6E1" w14:textId="77777777" w:rsidTr="00634395">
        <w:tc>
          <w:tcPr>
            <w:tcW w:w="7196" w:type="dxa"/>
            <w:vMerge w:val="restart"/>
          </w:tcPr>
          <w:p w14:paraId="2540E048" w14:textId="77777777" w:rsidR="0061644C" w:rsidRPr="0061644C" w:rsidRDefault="0061644C" w:rsidP="0061644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1644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3.1.235 Шпионское ПО</w:t>
            </w:r>
          </w:p>
          <w:p w14:paraId="44E8E62D" w14:textId="77777777" w:rsidR="0061644C" w:rsidRPr="0061644C" w:rsidRDefault="0061644C" w:rsidP="0061644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44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3.1.235.1 Шпионское ПО: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</w:t>
            </w:r>
            <w:r w:rsidRPr="0061644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роянская программа, которая может сообщать элементу внешней системы информацию о компьютере, устройстве или сети, и ее параметрах </w:t>
            </w:r>
          </w:p>
          <w:p w14:paraId="35D312C8" w14:textId="77777777" w:rsidR="005B63EF" w:rsidRPr="00A33FFC" w:rsidRDefault="0061644C" w:rsidP="0061644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44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3.1.15]</w:t>
            </w:r>
          </w:p>
        </w:tc>
        <w:tc>
          <w:tcPr>
            <w:tcW w:w="2374" w:type="dxa"/>
          </w:tcPr>
          <w:p w14:paraId="7D84529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398B276" w14:textId="77777777" w:rsidTr="00634395">
        <w:tc>
          <w:tcPr>
            <w:tcW w:w="7196" w:type="dxa"/>
            <w:vMerge/>
          </w:tcPr>
          <w:p w14:paraId="3C7D562C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F5FA70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spyware</w:t>
            </w:r>
          </w:p>
        </w:tc>
      </w:tr>
      <w:tr w:rsidR="005B63EF" w:rsidRPr="00A33FFC" w14:paraId="7BBE1B4A" w14:textId="77777777" w:rsidTr="00634395">
        <w:tc>
          <w:tcPr>
            <w:tcW w:w="7196" w:type="dxa"/>
            <w:vMerge w:val="restart"/>
          </w:tcPr>
          <w:p w14:paraId="1402FB56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3.1.236 Стандартизированный интерфейс процесса (SPI)</w:t>
            </w:r>
          </w:p>
          <w:p w14:paraId="5170DAFF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3.1.236.1 Стандартизированный интерфейс процесса SPI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Л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юбой интерфейс процесса, стандартизированный ISO/IEC [ИСТОЧНИК: ISO/IEC TR 15044:2000, определение 2.65]</w:t>
            </w:r>
          </w:p>
        </w:tc>
        <w:tc>
          <w:tcPr>
            <w:tcW w:w="2374" w:type="dxa"/>
          </w:tcPr>
          <w:p w14:paraId="718E50C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15ABBD2D" w14:textId="77777777" w:rsidTr="00634395">
        <w:tc>
          <w:tcPr>
            <w:tcW w:w="7196" w:type="dxa"/>
            <w:vMerge/>
          </w:tcPr>
          <w:p w14:paraId="4729D1DB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A648EA9" w14:textId="77777777" w:rsidR="00F06171" w:rsidRPr="005D269D" w:rsidRDefault="005B63EF" w:rsidP="00F06171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  <w:lang w:val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5D26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F06171" w:rsidRPr="005D269D">
              <w:rPr>
                <w:bCs/>
                <w:sz w:val="24"/>
                <w:lang w:val="en-US"/>
              </w:rPr>
              <w:t>standardized process interface</w:t>
            </w:r>
          </w:p>
          <w:p w14:paraId="6EC1A389" w14:textId="77777777" w:rsidR="005B63EF" w:rsidRPr="005D269D" w:rsidRDefault="00F06171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5D269D">
              <w:rPr>
                <w:bCs/>
                <w:sz w:val="24"/>
                <w:szCs w:val="24"/>
                <w:lang w:val="en-US"/>
              </w:rPr>
              <w:t>SPI</w:t>
            </w:r>
          </w:p>
        </w:tc>
      </w:tr>
      <w:tr w:rsidR="005B63EF" w:rsidRPr="00A33FFC" w14:paraId="2D7002EC" w14:textId="77777777" w:rsidTr="00634395">
        <w:tc>
          <w:tcPr>
            <w:tcW w:w="7196" w:type="dxa"/>
            <w:vMerge w:val="restart"/>
          </w:tcPr>
          <w:p w14:paraId="78852B4E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3.1.237 Параметр состояния </w:t>
            </w:r>
          </w:p>
          <w:p w14:paraId="27DB45E0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3.1.237.1 Параметр состояния: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дин аспект модели физического сервиса. Подвергается действию службы. Имеет имя, тип данных, дополнительное значение по умолчанию, 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дополнительное значение ограничений и может повлечь за собой события при изменении его значения. Дополнительную информацию см. в разделе «Описание и Контроль» (в ISO/IEC 29341-1).</w:t>
            </w:r>
          </w:p>
          <w:p w14:paraId="221463A4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033F461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A5A16E9" w14:textId="77777777" w:rsidTr="00634395">
        <w:tc>
          <w:tcPr>
            <w:tcW w:w="7196" w:type="dxa"/>
            <w:vMerge/>
          </w:tcPr>
          <w:p w14:paraId="3D2CDE2B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D53FE9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Fonts w:ascii="Arial-BoldMT" w:hAnsi="Arial-BoldMT" w:cs="Arial-BoldMT"/>
                <w:bCs/>
              </w:rPr>
              <w:t>state variable</w:t>
            </w:r>
          </w:p>
        </w:tc>
      </w:tr>
      <w:tr w:rsidR="005B63EF" w:rsidRPr="00A33FFC" w14:paraId="445BBF6A" w14:textId="77777777" w:rsidTr="00634395">
        <w:tc>
          <w:tcPr>
            <w:tcW w:w="7196" w:type="dxa"/>
            <w:vMerge w:val="restart"/>
          </w:tcPr>
          <w:p w14:paraId="0D2DA377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3.1.238 ПОДСЕТЬ</w:t>
            </w:r>
          </w:p>
          <w:p w14:paraId="2AE4D643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3.1.238.1 ПОДСЕТЬ: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руппа узлов, использующих один и тот же протокол передачи данных нижнего уровня</w:t>
            </w:r>
          </w:p>
          <w:p w14:paraId="27FC8D80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CD3414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Каждая ПОДСЕТЬ имеет NetID; разные ПОДСЕТИ могут быть связаны роутером канала передачи данных.</w:t>
            </w:r>
          </w:p>
          <w:p w14:paraId="4153AF2B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273DE89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14543-4-1:2008, определение 3.1.25; ISO/IEC 14543-4-2:2008, определение 3.1.23]</w:t>
            </w:r>
          </w:p>
        </w:tc>
        <w:tc>
          <w:tcPr>
            <w:tcW w:w="2374" w:type="dxa"/>
          </w:tcPr>
          <w:p w14:paraId="722D066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926A6EF" w14:textId="77777777" w:rsidTr="00634395">
        <w:tc>
          <w:tcPr>
            <w:tcW w:w="7196" w:type="dxa"/>
            <w:vMerge/>
          </w:tcPr>
          <w:p w14:paraId="0ECB1443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FD4FE2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SUBNET</w:t>
            </w:r>
          </w:p>
        </w:tc>
      </w:tr>
      <w:tr w:rsidR="005B63EF" w:rsidRPr="00A33FFC" w14:paraId="35FCA7FB" w14:textId="77777777" w:rsidTr="00634395">
        <w:tc>
          <w:tcPr>
            <w:tcW w:w="7196" w:type="dxa"/>
            <w:vMerge w:val="restart"/>
          </w:tcPr>
          <w:p w14:paraId="6ADF0254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3.1.239 Адрес подсети (SNA) </w:t>
            </w:r>
          </w:p>
          <w:p w14:paraId="086932C0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3.1.239.1Адрес подсети SNA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Ч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отдельного адреса; состоит из 4-битного линейного адреса и 4-битного адреса области, который определяет подсеть, в которой установлено устройство</w:t>
            </w:r>
          </w:p>
          <w:p w14:paraId="46CCA852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14543-3-2:2006, определение 3.1.2]</w:t>
            </w:r>
          </w:p>
        </w:tc>
        <w:tc>
          <w:tcPr>
            <w:tcW w:w="2374" w:type="dxa"/>
          </w:tcPr>
          <w:p w14:paraId="346230F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1132391" w14:textId="77777777" w:rsidTr="00634395">
        <w:tc>
          <w:tcPr>
            <w:tcW w:w="7196" w:type="dxa"/>
            <w:vMerge/>
          </w:tcPr>
          <w:p w14:paraId="38C50986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A0B1C23" w14:textId="77777777" w:rsidR="00F06171" w:rsidRPr="00F06171" w:rsidRDefault="005B63EF" w:rsidP="00F06171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subnetwork address</w:t>
            </w:r>
          </w:p>
          <w:p w14:paraId="17436F57" w14:textId="77777777" w:rsidR="005B63EF" w:rsidRPr="00A33FFC" w:rsidRDefault="00F06171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SNA</w:t>
            </w:r>
          </w:p>
        </w:tc>
      </w:tr>
      <w:tr w:rsidR="005B63EF" w:rsidRPr="00A33FFC" w14:paraId="76F3381E" w14:textId="77777777" w:rsidTr="00634395">
        <w:tc>
          <w:tcPr>
            <w:tcW w:w="7196" w:type="dxa"/>
            <w:vMerge w:val="restart"/>
          </w:tcPr>
          <w:p w14:paraId="264825AE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3.1.240 Абонент  </w:t>
            </w:r>
          </w:p>
          <w:p w14:paraId="38DA39EF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3.1.240.1 Абонент: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олучатель сообщений о событиях. Как правило, контрольная точка. Дополнительную информацию см. в пункте События (в ISO/IEC 29341-1).</w:t>
            </w:r>
          </w:p>
          <w:p w14:paraId="26ED68BB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7CD79EC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DCFB0CA" w14:textId="77777777" w:rsidTr="00634395">
        <w:tc>
          <w:tcPr>
            <w:tcW w:w="7196" w:type="dxa"/>
            <w:vMerge/>
          </w:tcPr>
          <w:p w14:paraId="6BBCD29A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5E859F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subscriber</w:t>
            </w:r>
          </w:p>
        </w:tc>
      </w:tr>
      <w:tr w:rsidR="005B63EF" w:rsidRPr="00A33FFC" w14:paraId="6035F49E" w14:textId="77777777" w:rsidTr="00634395">
        <w:tc>
          <w:tcPr>
            <w:tcW w:w="7196" w:type="dxa"/>
            <w:vMerge w:val="restart"/>
          </w:tcPr>
          <w:p w14:paraId="23BE3CB5" w14:textId="77777777" w:rsidR="00342643" w:rsidRPr="00342643" w:rsidRDefault="00342643" w:rsidP="00342643">
            <w:pPr>
              <w:tabs>
                <w:tab w:val="left" w:pos="195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3.1.241 Телнет </w:t>
            </w:r>
          </w:p>
          <w:p w14:paraId="542BA107" w14:textId="77777777" w:rsidR="00342643" w:rsidRPr="00342643" w:rsidRDefault="00342643" w:rsidP="00342643">
            <w:pPr>
              <w:tabs>
                <w:tab w:val="left" w:pos="195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3.1.241.1 Телнет: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рограмма эмуляции терминала для TCP для удаленного доступа к компьютерам</w:t>
            </w:r>
          </w:p>
          <w:p w14:paraId="28CD6901" w14:textId="77777777" w:rsidR="005B63EF" w:rsidRPr="00A33FFC" w:rsidRDefault="00342643" w:rsidP="00F06171">
            <w:pPr>
              <w:tabs>
                <w:tab w:val="left" w:pos="195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3.1.19]</w:t>
            </w:r>
          </w:p>
        </w:tc>
        <w:tc>
          <w:tcPr>
            <w:tcW w:w="2374" w:type="dxa"/>
          </w:tcPr>
          <w:p w14:paraId="6B420E9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D0E88B7" w14:textId="77777777" w:rsidTr="00634395">
        <w:tc>
          <w:tcPr>
            <w:tcW w:w="7196" w:type="dxa"/>
            <w:vMerge/>
          </w:tcPr>
          <w:p w14:paraId="10F63BBA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15DF86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telnet</w:t>
            </w:r>
          </w:p>
        </w:tc>
      </w:tr>
      <w:tr w:rsidR="005B63EF" w:rsidRPr="00A33FFC" w14:paraId="1A77E750" w14:textId="77777777" w:rsidTr="00634395">
        <w:tc>
          <w:tcPr>
            <w:tcW w:w="7196" w:type="dxa"/>
            <w:vMerge w:val="restart"/>
          </w:tcPr>
          <w:p w14:paraId="519FA866" w14:textId="77777777" w:rsidR="00342643" w:rsidRPr="00F06171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0617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3.1.242 Тестовое устройство </w:t>
            </w:r>
          </w:p>
          <w:p w14:paraId="750C3BAD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617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3.1.242.1 Тестовое устройство: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изический объект, который может отправлять, получать и проверять сетевые сообщения, соответствующие ISO/IEC 14543-5-1</w:t>
            </w:r>
          </w:p>
          <w:p w14:paraId="715A47E4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14543-5-4:2010, определение 3.15]</w:t>
            </w:r>
          </w:p>
        </w:tc>
        <w:tc>
          <w:tcPr>
            <w:tcW w:w="2374" w:type="dxa"/>
          </w:tcPr>
          <w:p w14:paraId="2F84F35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48C6A27" w14:textId="77777777" w:rsidTr="00634395">
        <w:tc>
          <w:tcPr>
            <w:tcW w:w="7196" w:type="dxa"/>
            <w:vMerge/>
          </w:tcPr>
          <w:p w14:paraId="04F19CF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41F6C5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test device</w:t>
            </w:r>
          </w:p>
        </w:tc>
      </w:tr>
      <w:tr w:rsidR="005B63EF" w:rsidRPr="00A33FFC" w14:paraId="7D191FD5" w14:textId="77777777" w:rsidTr="00634395">
        <w:tc>
          <w:tcPr>
            <w:tcW w:w="7196" w:type="dxa"/>
            <w:vMerge w:val="restart"/>
          </w:tcPr>
          <w:p w14:paraId="19D10927" w14:textId="77777777" w:rsidR="00342643" w:rsidRPr="00342643" w:rsidRDefault="00342643" w:rsidP="00342643">
            <w:pPr>
              <w:tabs>
                <w:tab w:val="left" w:pos="114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3.1.243 Топология </w:t>
            </w:r>
          </w:p>
          <w:p w14:paraId="0358CC60" w14:textId="77777777" w:rsidR="00342643" w:rsidRPr="00342643" w:rsidRDefault="00342643" w:rsidP="00342643">
            <w:pPr>
              <w:tabs>
                <w:tab w:val="left" w:pos="114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3.1.243.1 Топология: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труктура каналов связи между точками подключения сети </w:t>
            </w:r>
          </w:p>
          <w:p w14:paraId="00A542FD" w14:textId="77777777" w:rsidR="00342643" w:rsidRPr="00342643" w:rsidRDefault="00342643" w:rsidP="00342643">
            <w:pPr>
              <w:tabs>
                <w:tab w:val="left" w:pos="114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F079BA8" w14:textId="77777777" w:rsidR="005B63EF" w:rsidRPr="00342643" w:rsidRDefault="00342643" w:rsidP="00342643">
            <w:pPr>
              <w:tabs>
                <w:tab w:val="left" w:pos="114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Примеры топологий: шина, кольцо, звезда, дерево</w:t>
            </w:r>
          </w:p>
        </w:tc>
        <w:tc>
          <w:tcPr>
            <w:tcW w:w="2374" w:type="dxa"/>
          </w:tcPr>
          <w:p w14:paraId="41EB5B4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A406418" w14:textId="77777777" w:rsidTr="00634395">
        <w:tc>
          <w:tcPr>
            <w:tcW w:w="7196" w:type="dxa"/>
            <w:vMerge/>
          </w:tcPr>
          <w:p w14:paraId="47E7304E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B34F8FB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topology</w:t>
            </w:r>
          </w:p>
        </w:tc>
      </w:tr>
      <w:tr w:rsidR="005B63EF" w:rsidRPr="00A33FFC" w14:paraId="1448B5F6" w14:textId="77777777" w:rsidTr="00634395">
        <w:tc>
          <w:tcPr>
            <w:tcW w:w="7196" w:type="dxa"/>
            <w:vMerge w:val="restart"/>
          </w:tcPr>
          <w:p w14:paraId="634C94F4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3.1.243.2 Топология: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труктура каналов связи между точками подключения сети</w:t>
            </w:r>
          </w:p>
          <w:p w14:paraId="0BFB433D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14F3288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Примеры топологий: шина, кольцо, звезда, дерево.</w:t>
            </w:r>
          </w:p>
          <w:p w14:paraId="16526E2A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359042A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3.2.30]</w:t>
            </w:r>
          </w:p>
        </w:tc>
        <w:tc>
          <w:tcPr>
            <w:tcW w:w="2374" w:type="dxa"/>
          </w:tcPr>
          <w:p w14:paraId="3901C75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0826DC7" w14:textId="77777777" w:rsidTr="00634395">
        <w:tc>
          <w:tcPr>
            <w:tcW w:w="7196" w:type="dxa"/>
            <w:vMerge/>
          </w:tcPr>
          <w:p w14:paraId="44796D0B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1590E3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topology</w:t>
            </w:r>
          </w:p>
        </w:tc>
      </w:tr>
      <w:tr w:rsidR="005B63EF" w:rsidRPr="00A33FFC" w14:paraId="01E547AF" w14:textId="77777777" w:rsidTr="00634395">
        <w:tc>
          <w:tcPr>
            <w:tcW w:w="7196" w:type="dxa"/>
            <w:vMerge w:val="restart"/>
          </w:tcPr>
          <w:p w14:paraId="36BA4E6D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3.1.243.3 Топология: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труктура каналов связи между точками подключения сети. Примеры топологий: шина, кольцо, звезда, дерево. </w:t>
            </w:r>
          </w:p>
          <w:p w14:paraId="245F7674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2.66]</w:t>
            </w:r>
          </w:p>
        </w:tc>
        <w:tc>
          <w:tcPr>
            <w:tcW w:w="2374" w:type="dxa"/>
          </w:tcPr>
          <w:p w14:paraId="7D50053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04AF94D" w14:textId="77777777" w:rsidTr="00634395">
        <w:tc>
          <w:tcPr>
            <w:tcW w:w="7196" w:type="dxa"/>
            <w:vMerge/>
          </w:tcPr>
          <w:p w14:paraId="53FBAE4F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95AED3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topology</w:t>
            </w:r>
          </w:p>
        </w:tc>
      </w:tr>
      <w:tr w:rsidR="005B63EF" w:rsidRPr="00A33FFC" w14:paraId="45DDAA67" w14:textId="77777777" w:rsidTr="00634395">
        <w:tc>
          <w:tcPr>
            <w:tcW w:w="7196" w:type="dxa"/>
            <w:vMerge w:val="restart"/>
          </w:tcPr>
          <w:p w14:paraId="474AB9F1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20"/>
              <w:rPr>
                <w:b/>
                <w:bCs/>
                <w:color w:val="000000"/>
                <w:sz w:val="24"/>
                <w:lang w:eastAsia="en-US"/>
              </w:rPr>
            </w:pPr>
            <w:r w:rsidRPr="00342643">
              <w:rPr>
                <w:b/>
                <w:bCs/>
                <w:color w:val="000000"/>
                <w:sz w:val="24"/>
                <w:lang w:eastAsia="en-US"/>
              </w:rPr>
              <w:lastRenderedPageBreak/>
              <w:t xml:space="preserve">3.1.244 Коэффициент TP0 C </w:t>
            </w:r>
          </w:p>
          <w:p w14:paraId="18CC2A85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24"/>
                <w:lang w:eastAsia="en-US"/>
              </w:rPr>
            </w:pPr>
            <w:r w:rsidRPr="00342643">
              <w:rPr>
                <w:b/>
                <w:bCs/>
                <w:color w:val="000000"/>
                <w:sz w:val="24"/>
                <w:lang w:eastAsia="en-US"/>
              </w:rPr>
              <w:t xml:space="preserve">3.1.244.1 Коэффициент TP0 C: </w:t>
            </w:r>
            <w:r w:rsidRPr="00342643">
              <w:rPr>
                <w:bCs/>
                <w:color w:val="000000"/>
                <w:sz w:val="24"/>
                <w:lang w:eastAsia="en-US"/>
              </w:rPr>
              <w:t>Д</w:t>
            </w:r>
            <w:r w:rsidRPr="00342643">
              <w:rPr>
                <w:color w:val="000000"/>
                <w:sz w:val="24"/>
                <w:lang w:eastAsia="en-US"/>
              </w:rPr>
              <w:t>ля упрощения систем проектирования, питающий ток устройства TP0 (как источника питания, так и шинного устройства) выражается коэффициентом «C», определяемым как</w:t>
            </w:r>
          </w:p>
          <w:p w14:paraId="6B87ED3B" w14:textId="77777777" w:rsidR="00342643" w:rsidRPr="00342643" w:rsidRDefault="00342643" w:rsidP="00342643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Cs w:val="28"/>
                <w:lang w:eastAsia="en-US"/>
              </w:rPr>
            </w:pPr>
          </w:p>
          <w:p w14:paraId="58A4E41F" w14:textId="77777777" w:rsidR="00342643" w:rsidRPr="00342643" w:rsidRDefault="00342643" w:rsidP="00342643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Cs w:val="28"/>
                <w:lang w:val="en-US" w:eastAsia="en-US"/>
              </w:rPr>
            </w:pPr>
            <w:r w:rsidRPr="00342643">
              <w:rPr>
                <w:i/>
                <w:iCs/>
                <w:noProof/>
                <w:color w:val="000000"/>
                <w:szCs w:val="28"/>
              </w:rPr>
              <w:drawing>
                <wp:inline distT="0" distB="0" distL="0" distR="0" wp14:anchorId="28F38CFE" wp14:editId="2274B867">
                  <wp:extent cx="2796540" cy="693420"/>
                  <wp:effectExtent l="0" t="0" r="381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54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D0647C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20"/>
              <w:rPr>
                <w:i/>
                <w:iCs/>
                <w:color w:val="000000"/>
                <w:sz w:val="22"/>
                <w:szCs w:val="28"/>
                <w:lang w:val="en-US" w:eastAsia="en-US"/>
              </w:rPr>
            </w:pPr>
          </w:p>
          <w:p w14:paraId="7DABC01C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20"/>
              <w:rPr>
                <w:color w:val="000000"/>
                <w:sz w:val="24"/>
                <w:lang w:eastAsia="en-US"/>
              </w:rPr>
            </w:pPr>
            <w:r w:rsidRPr="00342643">
              <w:rPr>
                <w:color w:val="000000"/>
                <w:sz w:val="24"/>
                <w:lang w:eastAsia="en-US"/>
              </w:rPr>
              <w:t xml:space="preserve">Действующее значение тока может быть получено от источника питания или использоваться устройством </w:t>
            </w:r>
          </w:p>
          <w:p w14:paraId="40F5F4EC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20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color w:val="000000"/>
                <w:sz w:val="24"/>
                <w:lang w:eastAsia="en-US"/>
              </w:rPr>
              <w:t>[ИСТОЧНИК: ISO/IEC 14543-3-6:2007, определение 3.1.6]</w:t>
            </w:r>
          </w:p>
        </w:tc>
        <w:tc>
          <w:tcPr>
            <w:tcW w:w="2374" w:type="dxa"/>
          </w:tcPr>
          <w:p w14:paraId="36C1DA3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0819211" w14:textId="77777777" w:rsidTr="00634395">
        <w:tc>
          <w:tcPr>
            <w:tcW w:w="7196" w:type="dxa"/>
            <w:vMerge/>
          </w:tcPr>
          <w:p w14:paraId="63DF0842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E4CB9D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TP0 C Factor</w:t>
            </w:r>
          </w:p>
        </w:tc>
      </w:tr>
      <w:tr w:rsidR="005B63EF" w:rsidRPr="00A33FFC" w14:paraId="5EE34A43" w14:textId="77777777" w:rsidTr="00634395">
        <w:tc>
          <w:tcPr>
            <w:tcW w:w="7196" w:type="dxa"/>
            <w:vMerge w:val="restart"/>
          </w:tcPr>
          <w:p w14:paraId="65CD7BDA" w14:textId="77777777" w:rsidR="00342643" w:rsidRPr="00342643" w:rsidRDefault="00342643" w:rsidP="00342643">
            <w:pPr>
              <w:tabs>
                <w:tab w:val="left" w:pos="190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3.1.245 Символ TP0 </w:t>
            </w:r>
          </w:p>
          <w:p w14:paraId="171546B2" w14:textId="77777777" w:rsidR="00342643" w:rsidRPr="00342643" w:rsidRDefault="00342643" w:rsidP="00342643">
            <w:pPr>
              <w:tabs>
                <w:tab w:val="left" w:pos="190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3.1.245.1 Символ TP0: 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11-битный набор, включая 8 битов данных, 1 контрольный бит (нечетный разряд четности) и два бита синхронизации (стартовый и стоповый биты)</w:t>
            </w:r>
          </w:p>
          <w:p w14:paraId="2645CEBE" w14:textId="77777777" w:rsidR="005B63EF" w:rsidRPr="00A33FFC" w:rsidRDefault="00342643" w:rsidP="00342643">
            <w:pPr>
              <w:tabs>
                <w:tab w:val="left" w:pos="190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3.1.7]</w:t>
            </w:r>
          </w:p>
        </w:tc>
        <w:tc>
          <w:tcPr>
            <w:tcW w:w="2374" w:type="dxa"/>
          </w:tcPr>
          <w:p w14:paraId="5F190BB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3085396" w14:textId="77777777" w:rsidTr="00634395">
        <w:tc>
          <w:tcPr>
            <w:tcW w:w="7196" w:type="dxa"/>
            <w:vMerge/>
          </w:tcPr>
          <w:p w14:paraId="50A4E3ED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0C8D10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TP0 Character</w:t>
            </w:r>
          </w:p>
        </w:tc>
      </w:tr>
      <w:tr w:rsidR="005B63EF" w:rsidRPr="00A33FFC" w14:paraId="2CEBCBA7" w14:textId="77777777" w:rsidTr="00634395">
        <w:tc>
          <w:tcPr>
            <w:tcW w:w="7196" w:type="dxa"/>
            <w:vMerge w:val="restart"/>
          </w:tcPr>
          <w:p w14:paraId="417B6AFF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3.1.246 Искажение TP0 </w:t>
            </w:r>
          </w:p>
          <w:p w14:paraId="36C499BF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3.1.246.1 Искажение TP0: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роцентное отношение времени отклонения между моментом перехода и идеальным моментом перехода, и длительностью бита (~208 мкс); искажение измеряется для каждого бита символа, начиная со стартового бита </w:t>
            </w:r>
          </w:p>
          <w:p w14:paraId="2F4AF773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3.1.8]</w:t>
            </w:r>
          </w:p>
        </w:tc>
        <w:tc>
          <w:tcPr>
            <w:tcW w:w="2374" w:type="dxa"/>
          </w:tcPr>
          <w:p w14:paraId="6A03C00E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0474538" w14:textId="77777777" w:rsidTr="00634395">
        <w:tc>
          <w:tcPr>
            <w:tcW w:w="7196" w:type="dxa"/>
            <w:vMerge/>
          </w:tcPr>
          <w:p w14:paraId="6CF0951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49481D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TP0 Distortion</w:t>
            </w:r>
          </w:p>
        </w:tc>
      </w:tr>
      <w:tr w:rsidR="005B63EF" w:rsidRPr="00A33FFC" w14:paraId="24C9BFAB" w14:textId="77777777" w:rsidTr="00634395">
        <w:tc>
          <w:tcPr>
            <w:tcW w:w="7196" w:type="dxa"/>
            <w:vMerge w:val="restart"/>
          </w:tcPr>
          <w:p w14:paraId="39373CD3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3.1.247 Время между кадрами TP0 </w:t>
            </w:r>
          </w:p>
          <w:p w14:paraId="17254F6F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3.1.247.1 Время между кадрами TP0: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ремя между концом кадра (конец стопового бита для последнего символа) и началом следующего кадра (начало стартового бита первого символа)</w:t>
            </w:r>
          </w:p>
          <w:p w14:paraId="0D651491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3.1.9]</w:t>
            </w:r>
          </w:p>
        </w:tc>
        <w:tc>
          <w:tcPr>
            <w:tcW w:w="2374" w:type="dxa"/>
          </w:tcPr>
          <w:p w14:paraId="79D2BDD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41F58308" w14:textId="77777777" w:rsidTr="00634395">
        <w:tc>
          <w:tcPr>
            <w:tcW w:w="7196" w:type="dxa"/>
            <w:vMerge/>
          </w:tcPr>
          <w:p w14:paraId="6ACABF96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F24CDBB" w14:textId="77777777" w:rsidR="005B63EF" w:rsidRPr="00F06171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F0617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TP0 Inter-Frame Time</w:t>
            </w:r>
          </w:p>
        </w:tc>
      </w:tr>
      <w:tr w:rsidR="005B63EF" w:rsidRPr="00A33FFC" w14:paraId="42A34348" w14:textId="77777777" w:rsidTr="00634395">
        <w:tc>
          <w:tcPr>
            <w:tcW w:w="7196" w:type="dxa"/>
            <w:vMerge w:val="restart"/>
          </w:tcPr>
          <w:p w14:paraId="02B0ACBE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3.1.248 Нагрузка линии TP0 </w:t>
            </w:r>
          </w:p>
          <w:p w14:paraId="4EDF988A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3.1.248.1 Нагрузка линии TP0: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роцентное соотношение, представляющее долю фактической передачи символов в течение указанного интервала времени интеграции</w:t>
            </w:r>
          </w:p>
          <w:p w14:paraId="72EBC3B8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3.1.10]</w:t>
            </w:r>
          </w:p>
        </w:tc>
        <w:tc>
          <w:tcPr>
            <w:tcW w:w="2374" w:type="dxa"/>
          </w:tcPr>
          <w:p w14:paraId="59C055A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0FD3255" w14:textId="77777777" w:rsidTr="00634395">
        <w:tc>
          <w:tcPr>
            <w:tcW w:w="7196" w:type="dxa"/>
            <w:vMerge/>
          </w:tcPr>
          <w:p w14:paraId="0C5909E9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EDDE09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TP0 Line Load</w:t>
            </w:r>
          </w:p>
        </w:tc>
      </w:tr>
      <w:tr w:rsidR="005B63EF" w:rsidRPr="00A33FFC" w14:paraId="5EF094AC" w14:textId="77777777" w:rsidTr="00634395">
        <w:tc>
          <w:tcPr>
            <w:tcW w:w="7196" w:type="dxa"/>
            <w:vMerge w:val="restart"/>
          </w:tcPr>
          <w:p w14:paraId="7C80B2EE" w14:textId="77777777" w:rsidR="00342643" w:rsidRPr="00DF63CE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3.1.249 Нечетный разряд точности TP0 </w:t>
            </w:r>
          </w:p>
          <w:p w14:paraId="705D3C4F" w14:textId="77777777" w:rsidR="00342643" w:rsidRPr="00342643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3.1.249.1 Нечетный разряд точности TP0: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онтрольный бит, величина которого такая, что нечетное количество логических «0» имеется в полях данных и четности</w:t>
            </w:r>
          </w:p>
          <w:p w14:paraId="43DF999C" w14:textId="77777777" w:rsidR="005B63EF" w:rsidRPr="00A33FFC" w:rsidRDefault="00342643" w:rsidP="0034264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264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3.1.11]</w:t>
            </w:r>
          </w:p>
        </w:tc>
        <w:tc>
          <w:tcPr>
            <w:tcW w:w="2374" w:type="dxa"/>
          </w:tcPr>
          <w:p w14:paraId="7414D9B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20AEAB9D" w14:textId="77777777" w:rsidTr="00634395">
        <w:tc>
          <w:tcPr>
            <w:tcW w:w="7196" w:type="dxa"/>
            <w:vMerge/>
          </w:tcPr>
          <w:p w14:paraId="4E847302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A3CFC7A" w14:textId="77777777" w:rsidR="005B63EF" w:rsidRPr="00F06171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F0617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TP0 Odd parity bit</w:t>
            </w:r>
          </w:p>
        </w:tc>
      </w:tr>
      <w:tr w:rsidR="005B63EF" w:rsidRPr="00A33FFC" w14:paraId="12426A39" w14:textId="77777777" w:rsidTr="00634395">
        <w:tc>
          <w:tcPr>
            <w:tcW w:w="7196" w:type="dxa"/>
            <w:vMerge w:val="restart"/>
          </w:tcPr>
          <w:p w14:paraId="67FA70F6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3.1.250 Повторитель TP0 </w:t>
            </w:r>
          </w:p>
          <w:p w14:paraId="0DCC7FC9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3.1.250.1 Повторитель TP0: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оединяет первичный сегмент с вторичным сегментом </w:t>
            </w:r>
          </w:p>
          <w:p w14:paraId="794F0381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3.1.12]</w:t>
            </w:r>
          </w:p>
        </w:tc>
        <w:tc>
          <w:tcPr>
            <w:tcW w:w="2374" w:type="dxa"/>
          </w:tcPr>
          <w:p w14:paraId="6746629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90FAF4A" w14:textId="77777777" w:rsidTr="00634395">
        <w:tc>
          <w:tcPr>
            <w:tcW w:w="7196" w:type="dxa"/>
            <w:vMerge/>
          </w:tcPr>
          <w:p w14:paraId="18F1B4DF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BB4904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TP0 Repeater</w:t>
            </w:r>
          </w:p>
        </w:tc>
      </w:tr>
      <w:tr w:rsidR="005B63EF" w:rsidRPr="00A33FFC" w14:paraId="585472DF" w14:textId="77777777" w:rsidTr="00634395">
        <w:tc>
          <w:tcPr>
            <w:tcW w:w="7196" w:type="dxa"/>
            <w:vMerge w:val="restart"/>
          </w:tcPr>
          <w:p w14:paraId="59C465E6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3.1.251 Основные соединительные устройства TP1 </w:t>
            </w:r>
          </w:p>
          <w:p w14:paraId="5E861559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3.1.251.1 Основные соединительные устройства TP1: 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15 основных соединительных устройств могут использоваться для соединения до 16 зон для полноразмерной сети TP1 </w:t>
            </w:r>
          </w:p>
          <w:p w14:paraId="58EDEDA5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3.1.13]</w:t>
            </w:r>
          </w:p>
        </w:tc>
        <w:tc>
          <w:tcPr>
            <w:tcW w:w="2374" w:type="dxa"/>
          </w:tcPr>
          <w:p w14:paraId="3AC2A58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6D63B30" w14:textId="77777777" w:rsidTr="00634395">
        <w:tc>
          <w:tcPr>
            <w:tcW w:w="7196" w:type="dxa"/>
            <w:vMerge/>
          </w:tcPr>
          <w:p w14:paraId="3AC7BE83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BE477D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Backbone Couplers</w:t>
            </w:r>
          </w:p>
        </w:tc>
      </w:tr>
      <w:tr w:rsidR="005B63EF" w:rsidRPr="00A33FFC" w14:paraId="32971BD1" w14:textId="77777777" w:rsidTr="00634395">
        <w:tc>
          <w:tcPr>
            <w:tcW w:w="7196" w:type="dxa"/>
            <w:vMerge w:val="restart"/>
          </w:tcPr>
          <w:p w14:paraId="03A9703D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3.1.252 Магистральная линия TP1 </w:t>
            </w:r>
          </w:p>
          <w:p w14:paraId="164398CC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3.1.252.1 Магистральная линия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О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сновная линия внутренней зоны называется магистральной линией</w:t>
            </w:r>
          </w:p>
        </w:tc>
        <w:tc>
          <w:tcPr>
            <w:tcW w:w="2374" w:type="dxa"/>
          </w:tcPr>
          <w:p w14:paraId="3A498C4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8C0147B" w14:textId="77777777" w:rsidTr="00634395">
        <w:tc>
          <w:tcPr>
            <w:tcW w:w="7196" w:type="dxa"/>
            <w:vMerge/>
          </w:tcPr>
          <w:p w14:paraId="6A12F83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4C9474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Backbone Line</w:t>
            </w:r>
          </w:p>
        </w:tc>
      </w:tr>
      <w:tr w:rsidR="005B63EF" w:rsidRPr="00A33FFC" w14:paraId="15CB9057" w14:textId="77777777" w:rsidTr="00634395">
        <w:tc>
          <w:tcPr>
            <w:tcW w:w="7196" w:type="dxa"/>
            <w:vMerge w:val="restart"/>
          </w:tcPr>
          <w:p w14:paraId="2BDE9A9C" w14:textId="77777777" w:rsidR="00DF63CE" w:rsidRPr="00DF63CE" w:rsidRDefault="00DF63CE" w:rsidP="00DF63CE">
            <w:pPr>
              <w:tabs>
                <w:tab w:val="left" w:pos="190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3.1.252.2 Магистральная линия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сновная линия внутренней зоны называется магистральной линией</w:t>
            </w:r>
          </w:p>
          <w:p w14:paraId="15DE2A0B" w14:textId="77777777" w:rsidR="005B63EF" w:rsidRPr="00A33FFC" w:rsidRDefault="00DF63CE" w:rsidP="00DF63CE">
            <w:pPr>
              <w:tabs>
                <w:tab w:val="left" w:pos="190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3.1.14]</w:t>
            </w:r>
          </w:p>
        </w:tc>
        <w:tc>
          <w:tcPr>
            <w:tcW w:w="2374" w:type="dxa"/>
          </w:tcPr>
          <w:p w14:paraId="06FF938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396BE5E" w14:textId="77777777" w:rsidTr="00634395">
        <w:tc>
          <w:tcPr>
            <w:tcW w:w="7196" w:type="dxa"/>
            <w:vMerge/>
          </w:tcPr>
          <w:p w14:paraId="3D6D1B78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DC3977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Backbone Line</w:t>
            </w:r>
          </w:p>
        </w:tc>
      </w:tr>
      <w:tr w:rsidR="005B63EF" w:rsidRPr="00A33FFC" w14:paraId="2C73D642" w14:textId="77777777" w:rsidTr="00634395">
        <w:tc>
          <w:tcPr>
            <w:tcW w:w="7196" w:type="dxa"/>
            <w:vMerge w:val="restart"/>
          </w:tcPr>
          <w:p w14:paraId="79120BF0" w14:textId="77777777" w:rsidR="00DF63CE" w:rsidRPr="00DF63CE" w:rsidRDefault="00DF63CE" w:rsidP="00DF63CE">
            <w:pPr>
              <w:tabs>
                <w:tab w:val="left" w:pos="169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3.1.253 Мост TP1 </w:t>
            </w:r>
          </w:p>
          <w:p w14:paraId="4460F6B1" w14:textId="77777777" w:rsidR="00DF63CE" w:rsidRPr="00DF63CE" w:rsidRDefault="00DF63CE" w:rsidP="00DF63CE">
            <w:pPr>
              <w:tabs>
                <w:tab w:val="left" w:pos="169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3.1.253.1 Мост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етыре физических сегмента TP1-64 могут быть объединены в линию при помощи мостов; к такой линии можно подключить 256 устройств</w:t>
            </w:r>
          </w:p>
          <w:p w14:paraId="56E4AB8E" w14:textId="77777777" w:rsidR="005B63EF" w:rsidRPr="00A33FFC" w:rsidRDefault="00DF63CE" w:rsidP="00DF63CE">
            <w:pPr>
              <w:tabs>
                <w:tab w:val="left" w:pos="169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3.1.15]</w:t>
            </w:r>
          </w:p>
        </w:tc>
        <w:tc>
          <w:tcPr>
            <w:tcW w:w="2374" w:type="dxa"/>
          </w:tcPr>
          <w:p w14:paraId="1D965CD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8299B9D" w14:textId="77777777" w:rsidTr="00634395">
        <w:tc>
          <w:tcPr>
            <w:tcW w:w="7196" w:type="dxa"/>
            <w:vMerge/>
          </w:tcPr>
          <w:p w14:paraId="72EF6004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443629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Bridg</w:t>
            </w:r>
            <w:r w:rsidR="00F06171" w:rsidRPr="00F06171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</w:t>
            </w:r>
          </w:p>
        </w:tc>
      </w:tr>
      <w:tr w:rsidR="005B63EF" w:rsidRPr="00A33FFC" w14:paraId="00F34DBA" w14:textId="77777777" w:rsidTr="00634395">
        <w:tc>
          <w:tcPr>
            <w:tcW w:w="7196" w:type="dxa"/>
            <w:vMerge w:val="restart"/>
          </w:tcPr>
          <w:p w14:paraId="3F439354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3.1.254 Линия TP1 </w:t>
            </w:r>
          </w:p>
          <w:p w14:paraId="1E77C753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3.1.254.1 Линия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Линия TP1 состоит максимум из 256 устройств, или подключенных напрямую в случае TP1-256, или разделенных на 4 физических сегмента в случае TP1-64, по 64 устройства в каждом</w:t>
            </w:r>
          </w:p>
        </w:tc>
        <w:tc>
          <w:tcPr>
            <w:tcW w:w="2374" w:type="dxa"/>
          </w:tcPr>
          <w:p w14:paraId="74266B6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819AFA9" w14:textId="77777777" w:rsidTr="00634395">
        <w:tc>
          <w:tcPr>
            <w:tcW w:w="7196" w:type="dxa"/>
            <w:vMerge/>
          </w:tcPr>
          <w:p w14:paraId="10F97D10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E3F93E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Line</w:t>
            </w:r>
          </w:p>
        </w:tc>
      </w:tr>
      <w:tr w:rsidR="005B63EF" w:rsidRPr="00A33FFC" w14:paraId="7B18A1EA" w14:textId="77777777" w:rsidTr="00634395">
        <w:tc>
          <w:tcPr>
            <w:tcW w:w="7196" w:type="dxa"/>
            <w:vMerge w:val="restart"/>
          </w:tcPr>
          <w:p w14:paraId="0C74EB78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3.1.254.2 Линия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иния TP1 состоит максимум из 256 устройств, или подключенных напрямую в случае TP1-256, или разделенных на 4 физических сегмента в случае TP1-64, по 64 устройства в каждом </w:t>
            </w:r>
          </w:p>
          <w:p w14:paraId="7C7A24D8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3.1.16]</w:t>
            </w:r>
          </w:p>
        </w:tc>
        <w:tc>
          <w:tcPr>
            <w:tcW w:w="2374" w:type="dxa"/>
          </w:tcPr>
          <w:p w14:paraId="74E472E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D3D9178" w14:textId="77777777" w:rsidTr="00634395">
        <w:tc>
          <w:tcPr>
            <w:tcW w:w="7196" w:type="dxa"/>
            <w:vMerge/>
          </w:tcPr>
          <w:p w14:paraId="7B088F68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2727D4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06171" w:rsidRPr="00F06171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Line</w:t>
            </w:r>
          </w:p>
        </w:tc>
      </w:tr>
      <w:tr w:rsidR="005B63EF" w:rsidRPr="00A33FFC" w14:paraId="4AFC53BE" w14:textId="77777777" w:rsidTr="00634395">
        <w:tc>
          <w:tcPr>
            <w:tcW w:w="7196" w:type="dxa"/>
            <w:vMerge w:val="restart"/>
          </w:tcPr>
          <w:p w14:paraId="4E027FA9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3.1.255 Соединительные устройства линии TP1 </w:t>
            </w:r>
          </w:p>
          <w:p w14:paraId="50E852C8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3.1.255.1 Соединительные устройства линии TP1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М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аршрутизаторы, объединяющие линии в зону, называются соединительными устройствами линии</w:t>
            </w:r>
          </w:p>
          <w:p w14:paraId="7BBC9B11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3.1.17]</w:t>
            </w:r>
          </w:p>
        </w:tc>
        <w:tc>
          <w:tcPr>
            <w:tcW w:w="2374" w:type="dxa"/>
          </w:tcPr>
          <w:p w14:paraId="0D95E84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EED7390" w14:textId="77777777" w:rsidTr="00634395">
        <w:tc>
          <w:tcPr>
            <w:tcW w:w="7196" w:type="dxa"/>
            <w:vMerge/>
          </w:tcPr>
          <w:p w14:paraId="4D256E19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FFD994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Line Couplers</w:t>
            </w:r>
          </w:p>
        </w:tc>
      </w:tr>
      <w:tr w:rsidR="005B63EF" w:rsidRPr="00A33FFC" w14:paraId="09815E13" w14:textId="77777777" w:rsidTr="00634395">
        <w:tc>
          <w:tcPr>
            <w:tcW w:w="7196" w:type="dxa"/>
            <w:vMerge w:val="restart"/>
          </w:tcPr>
          <w:p w14:paraId="66771515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3.1.256 Логическое устройство TP1 </w:t>
            </w:r>
          </w:p>
          <w:p w14:paraId="0170A232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3.1.256.1 Логическое устройство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реобразует серийный поток битов в октеты и октеты в серийный поток битов, который является последовательным потоком символов</w:t>
            </w:r>
          </w:p>
          <w:p w14:paraId="590B0A4A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3.1.18]</w:t>
            </w:r>
          </w:p>
        </w:tc>
        <w:tc>
          <w:tcPr>
            <w:tcW w:w="2374" w:type="dxa"/>
          </w:tcPr>
          <w:p w14:paraId="1796A69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805668A" w14:textId="77777777" w:rsidTr="00634395">
        <w:tc>
          <w:tcPr>
            <w:tcW w:w="7196" w:type="dxa"/>
            <w:vMerge/>
          </w:tcPr>
          <w:p w14:paraId="4302BE5E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B4DF037" w14:textId="77777777" w:rsidR="005B63EF" w:rsidRPr="00A33FFC" w:rsidRDefault="005B63EF" w:rsidP="004A389C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Logical Unit</w:t>
            </w:r>
            <w:r w:rsidR="004A389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</w:tc>
      </w:tr>
      <w:tr w:rsidR="005B63EF" w:rsidRPr="00A33FFC" w14:paraId="4D625C6E" w14:textId="77777777" w:rsidTr="00634395">
        <w:tc>
          <w:tcPr>
            <w:tcW w:w="7196" w:type="dxa"/>
            <w:vMerge w:val="restart"/>
          </w:tcPr>
          <w:p w14:paraId="623B9FEF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3.1.257 Магистральная линия TP1 </w:t>
            </w:r>
          </w:p>
          <w:p w14:paraId="247391EE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3.1.257.1 Магистральная линия TP1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В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нутренняя линия зоны называется основной линией</w:t>
            </w:r>
          </w:p>
        </w:tc>
        <w:tc>
          <w:tcPr>
            <w:tcW w:w="2374" w:type="dxa"/>
          </w:tcPr>
          <w:p w14:paraId="00B225D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75B9E51" w14:textId="77777777" w:rsidTr="00634395">
        <w:tc>
          <w:tcPr>
            <w:tcW w:w="7196" w:type="dxa"/>
            <w:vMerge/>
          </w:tcPr>
          <w:p w14:paraId="5180D20F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607768B" w14:textId="77777777" w:rsidR="005B63EF" w:rsidRPr="00A33FFC" w:rsidRDefault="005B63EF" w:rsidP="004A389C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Main line</w:t>
            </w:r>
          </w:p>
        </w:tc>
      </w:tr>
      <w:tr w:rsidR="005B63EF" w:rsidRPr="00A33FFC" w14:paraId="409F3740" w14:textId="77777777" w:rsidTr="00634395">
        <w:tc>
          <w:tcPr>
            <w:tcW w:w="7196" w:type="dxa"/>
            <w:vMerge w:val="restart"/>
          </w:tcPr>
          <w:p w14:paraId="10D571E1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3.1.257.2 Магистральная линия TP1: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нутренняя линия зоны называется основной линией </w:t>
            </w:r>
          </w:p>
          <w:p w14:paraId="677E804E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3.1.20]</w:t>
            </w:r>
          </w:p>
        </w:tc>
        <w:tc>
          <w:tcPr>
            <w:tcW w:w="2374" w:type="dxa"/>
          </w:tcPr>
          <w:p w14:paraId="7B0D19A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38647B6" w14:textId="77777777" w:rsidTr="00634395">
        <w:tc>
          <w:tcPr>
            <w:tcW w:w="7196" w:type="dxa"/>
            <w:vMerge/>
          </w:tcPr>
          <w:p w14:paraId="371762A6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730505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Main line</w:t>
            </w:r>
          </w:p>
        </w:tc>
      </w:tr>
      <w:tr w:rsidR="005B63EF" w:rsidRPr="00A33FFC" w14:paraId="620007FB" w14:textId="77777777" w:rsidTr="00634395">
        <w:tc>
          <w:tcPr>
            <w:tcW w:w="7196" w:type="dxa"/>
            <w:vMerge w:val="restart"/>
          </w:tcPr>
          <w:p w14:paraId="4179D680" w14:textId="77777777" w:rsidR="00DF63CE" w:rsidRPr="00DF63CE" w:rsidRDefault="00DF63CE" w:rsidP="00DF63CE">
            <w:pPr>
              <w:tabs>
                <w:tab w:val="left" w:pos="114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3.1.258 Устройство доступа к среде передачи данных TP1 </w:t>
            </w:r>
          </w:p>
          <w:p w14:paraId="7A26CDFA" w14:textId="77777777" w:rsidR="00DF63CE" w:rsidRPr="00DF63CE" w:rsidRDefault="00DF63CE" w:rsidP="00DF63CE">
            <w:pPr>
              <w:tabs>
                <w:tab w:val="left" w:pos="114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3.1.258.1 Устройство доступа к среде передачи данных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реобразует информационные сигналы в аналоговые сигналы и наоборот, извлекает мощность постоянного тока из среды</w:t>
            </w:r>
          </w:p>
          <w:p w14:paraId="3DB8FC16" w14:textId="77777777" w:rsidR="005B63EF" w:rsidRPr="00A33FFC" w:rsidRDefault="00DF63CE" w:rsidP="00DF63CE">
            <w:pPr>
              <w:tabs>
                <w:tab w:val="left" w:pos="1140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3.1.19]</w:t>
            </w:r>
          </w:p>
        </w:tc>
        <w:tc>
          <w:tcPr>
            <w:tcW w:w="2374" w:type="dxa"/>
          </w:tcPr>
          <w:p w14:paraId="7CABB30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60C77A47" w14:textId="77777777" w:rsidTr="00634395">
        <w:tc>
          <w:tcPr>
            <w:tcW w:w="7196" w:type="dxa"/>
            <w:vMerge/>
          </w:tcPr>
          <w:p w14:paraId="363F0C83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BCFDFBF" w14:textId="77777777" w:rsidR="005B63EF" w:rsidRPr="004A389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4A389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TP1 Medium Access Unit</w:t>
            </w:r>
          </w:p>
        </w:tc>
      </w:tr>
      <w:tr w:rsidR="005B63EF" w:rsidRPr="00A33FFC" w14:paraId="4E163074" w14:textId="77777777" w:rsidTr="00634395">
        <w:tc>
          <w:tcPr>
            <w:tcW w:w="7196" w:type="dxa"/>
            <w:vMerge w:val="restart"/>
          </w:tcPr>
          <w:p w14:paraId="5FAAD21A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3.1.259 Физический сегмент TP1 </w:t>
            </w:r>
          </w:p>
          <w:p w14:paraId="374B2742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3.1.259.1 Физический сегмент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изический сегмент — это наименьший объект в топологии TP1. К физическому сегменту ТР1-64 можно подключить до 64 устройств. К физическому сегменту ТР1-256 можно подключить до 256 устройств</w:t>
            </w:r>
          </w:p>
        </w:tc>
        <w:tc>
          <w:tcPr>
            <w:tcW w:w="2374" w:type="dxa"/>
          </w:tcPr>
          <w:p w14:paraId="592DD37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10BB42A" w14:textId="77777777" w:rsidTr="00634395">
        <w:tc>
          <w:tcPr>
            <w:tcW w:w="7196" w:type="dxa"/>
            <w:vMerge/>
          </w:tcPr>
          <w:p w14:paraId="444DC322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643C5E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Physical Segment</w:t>
            </w:r>
          </w:p>
        </w:tc>
      </w:tr>
      <w:tr w:rsidR="005B63EF" w:rsidRPr="00A33FFC" w14:paraId="673053E3" w14:textId="77777777" w:rsidTr="00634395">
        <w:tc>
          <w:tcPr>
            <w:tcW w:w="7196" w:type="dxa"/>
            <w:vMerge w:val="restart"/>
          </w:tcPr>
          <w:p w14:paraId="590B7E4E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3.1.259.2 Физический сегмент TP1: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изический сегмент — это наименьший объект в топологии TP1. К физическому сегменту ТР1-64 можно подключить до 64 устройств. К физическому 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сегменту ТР1-256 можно подключить до 256 устройств </w:t>
            </w:r>
          </w:p>
          <w:p w14:paraId="28F96861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3.1.21]</w:t>
            </w:r>
          </w:p>
        </w:tc>
        <w:tc>
          <w:tcPr>
            <w:tcW w:w="2374" w:type="dxa"/>
          </w:tcPr>
          <w:p w14:paraId="03261640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B1B1DBE" w14:textId="77777777" w:rsidTr="00634395">
        <w:tc>
          <w:tcPr>
            <w:tcW w:w="7196" w:type="dxa"/>
            <w:vMerge/>
          </w:tcPr>
          <w:p w14:paraId="440F25FA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430B1A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Physical Segment</w:t>
            </w:r>
          </w:p>
        </w:tc>
      </w:tr>
      <w:tr w:rsidR="005B63EF" w:rsidRPr="00A33FFC" w14:paraId="61196C7B" w14:textId="77777777" w:rsidTr="00634395">
        <w:tc>
          <w:tcPr>
            <w:tcW w:w="7196" w:type="dxa"/>
            <w:vMerge w:val="restart"/>
          </w:tcPr>
          <w:p w14:paraId="4A50DAF7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3.1.260 Ведущее устройство опроса TP1 </w:t>
            </w:r>
          </w:p>
          <w:p w14:paraId="1AED0083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3.1.260.1 Ведущее устройство опроса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стройство, передающее кадр Poll_Data, называется ведущим устройством опроса TP1 или ведущим устройством Poll_Data</w:t>
            </w:r>
          </w:p>
        </w:tc>
        <w:tc>
          <w:tcPr>
            <w:tcW w:w="2374" w:type="dxa"/>
          </w:tcPr>
          <w:p w14:paraId="11395FB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1340EFA" w14:textId="77777777" w:rsidTr="00634395">
        <w:tc>
          <w:tcPr>
            <w:tcW w:w="7196" w:type="dxa"/>
            <w:vMerge/>
          </w:tcPr>
          <w:p w14:paraId="2763A0B3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418A9BA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Polling Master</w:t>
            </w:r>
          </w:p>
        </w:tc>
      </w:tr>
      <w:tr w:rsidR="005B63EF" w:rsidRPr="00A33FFC" w14:paraId="4850138F" w14:textId="77777777" w:rsidTr="00634395">
        <w:tc>
          <w:tcPr>
            <w:tcW w:w="7196" w:type="dxa"/>
            <w:vMerge w:val="restart"/>
          </w:tcPr>
          <w:p w14:paraId="352F4E75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3.1.260.2 Ведущее устройство опроса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стройство, передающее кадр Poll_Data, называется ведущим устройством опроса TP1 или ведущим устройством Poll_Data</w:t>
            </w:r>
          </w:p>
          <w:p w14:paraId="72E1BCD6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3.1.71]</w:t>
            </w:r>
          </w:p>
        </w:tc>
        <w:tc>
          <w:tcPr>
            <w:tcW w:w="2374" w:type="dxa"/>
          </w:tcPr>
          <w:p w14:paraId="591651E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E148D45" w14:textId="77777777" w:rsidTr="00634395">
        <w:tc>
          <w:tcPr>
            <w:tcW w:w="7196" w:type="dxa"/>
            <w:vMerge/>
          </w:tcPr>
          <w:p w14:paraId="430B213A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D06847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Polling Master</w:t>
            </w:r>
          </w:p>
        </w:tc>
      </w:tr>
      <w:tr w:rsidR="005B63EF" w:rsidRPr="00A33FFC" w14:paraId="0F34DE05" w14:textId="77777777" w:rsidTr="00634395">
        <w:tc>
          <w:tcPr>
            <w:tcW w:w="7196" w:type="dxa"/>
            <w:vMerge w:val="restart"/>
          </w:tcPr>
          <w:p w14:paraId="157C40D9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3.1.261 Подчиненное устройство опроса TP1 </w:t>
            </w:r>
          </w:p>
          <w:p w14:paraId="5AD081D3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3.1.261.1 Подчиненное устройство опроса TP1: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стройство, передающее символ Poll_Data, называется подчиненным устройством опроса TP1 или подчиненным устройством Poll_Data</w:t>
            </w:r>
          </w:p>
        </w:tc>
        <w:tc>
          <w:tcPr>
            <w:tcW w:w="2374" w:type="dxa"/>
          </w:tcPr>
          <w:p w14:paraId="0C114FF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48228B69" w14:textId="77777777" w:rsidTr="00634395">
        <w:tc>
          <w:tcPr>
            <w:tcW w:w="7196" w:type="dxa"/>
            <w:vMerge/>
          </w:tcPr>
          <w:p w14:paraId="7A3616E4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819280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Polling Slave</w:t>
            </w:r>
          </w:p>
        </w:tc>
      </w:tr>
      <w:tr w:rsidR="005B63EF" w:rsidRPr="00A33FFC" w14:paraId="224BFA3D" w14:textId="77777777" w:rsidTr="00634395">
        <w:tc>
          <w:tcPr>
            <w:tcW w:w="7196" w:type="dxa"/>
            <w:vMerge w:val="restart"/>
          </w:tcPr>
          <w:p w14:paraId="704B0B51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3.1.261.2 Подчиненное устройство опроса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стройство, передающее символ Poll_Data, называется подчиненным устройством опроса TP1 или подчиненным устройством Poll_Data</w:t>
            </w:r>
          </w:p>
          <w:p w14:paraId="09FE09E8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3.1.23]</w:t>
            </w:r>
          </w:p>
        </w:tc>
        <w:tc>
          <w:tcPr>
            <w:tcW w:w="2374" w:type="dxa"/>
          </w:tcPr>
          <w:p w14:paraId="71CEB6E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C4CD84C" w14:textId="77777777" w:rsidTr="00634395">
        <w:tc>
          <w:tcPr>
            <w:tcW w:w="7196" w:type="dxa"/>
            <w:vMerge/>
          </w:tcPr>
          <w:p w14:paraId="57CBB7B9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D540B9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Polling Slave</w:t>
            </w:r>
          </w:p>
        </w:tc>
      </w:tr>
      <w:tr w:rsidR="005B63EF" w:rsidRPr="00A33FFC" w14:paraId="2177265A" w14:textId="77777777" w:rsidTr="00634395">
        <w:tc>
          <w:tcPr>
            <w:tcW w:w="7196" w:type="dxa"/>
            <w:vMerge w:val="restart"/>
          </w:tcPr>
          <w:p w14:paraId="0B12C9E8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3.1.262 Маршрутизатор TP1 </w:t>
            </w:r>
          </w:p>
          <w:p w14:paraId="6AD88B24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3.1.262.1 Маршрутизатор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аршрутизатор подтверждает кадры на уровне канала связи и передает полученный кадр на другую сторону маршрутизатора, при условии, что устройство, связанное с адресом назначения, расположено на другой стороне</w:t>
            </w:r>
          </w:p>
        </w:tc>
        <w:tc>
          <w:tcPr>
            <w:tcW w:w="2374" w:type="dxa"/>
          </w:tcPr>
          <w:p w14:paraId="105ED75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48CBB20" w14:textId="77777777" w:rsidTr="00634395">
        <w:tc>
          <w:tcPr>
            <w:tcW w:w="7196" w:type="dxa"/>
            <w:vMerge/>
          </w:tcPr>
          <w:p w14:paraId="7307220F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3B291B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router</w:t>
            </w:r>
          </w:p>
        </w:tc>
      </w:tr>
      <w:tr w:rsidR="005B63EF" w:rsidRPr="00A33FFC" w14:paraId="08A24C1A" w14:textId="77777777" w:rsidTr="00634395">
        <w:tc>
          <w:tcPr>
            <w:tcW w:w="7196" w:type="dxa"/>
            <w:vMerge w:val="restart"/>
          </w:tcPr>
          <w:p w14:paraId="45F38388" w14:textId="77777777" w:rsidR="00DF63CE" w:rsidRPr="00DF63CE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3.1.262.2 Маршрутизатор TP1: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</w:t>
            </w: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аршрутизатор подтверждает кадры на уровне канала связи и передает полученный кадр на другую сторону маршрутизатора, при условии, что устройство, связанное с адресом назначения, расположено на другой стороне</w:t>
            </w:r>
          </w:p>
          <w:p w14:paraId="2A09C822" w14:textId="77777777" w:rsidR="005B63EF" w:rsidRPr="00A33FFC" w:rsidRDefault="00DF63CE" w:rsidP="00DF63CE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F63CE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3.1.24]</w:t>
            </w:r>
          </w:p>
        </w:tc>
        <w:tc>
          <w:tcPr>
            <w:tcW w:w="2374" w:type="dxa"/>
          </w:tcPr>
          <w:p w14:paraId="544F7E0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6BE94F6" w14:textId="77777777" w:rsidTr="00634395">
        <w:tc>
          <w:tcPr>
            <w:tcW w:w="7196" w:type="dxa"/>
            <w:vMerge/>
          </w:tcPr>
          <w:p w14:paraId="554E4375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67EBA5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router</w:t>
            </w:r>
          </w:p>
        </w:tc>
      </w:tr>
      <w:tr w:rsidR="004A389C" w:rsidRPr="00A33FFC" w14:paraId="0786F758" w14:textId="77777777" w:rsidTr="00634395">
        <w:tc>
          <w:tcPr>
            <w:tcW w:w="7196" w:type="dxa"/>
            <w:vMerge w:val="restart"/>
          </w:tcPr>
          <w:p w14:paraId="48656B8C" w14:textId="77777777" w:rsidR="004A389C" w:rsidRPr="00A33FFC" w:rsidRDefault="004A389C" w:rsidP="004A389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3.1.263.</w:t>
            </w:r>
            <w:r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Сублиния TP1</w:t>
            </w:r>
            <w:r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Внешние линии зоны называются сублиниями или линиями </w:t>
            </w:r>
          </w:p>
        </w:tc>
        <w:tc>
          <w:tcPr>
            <w:tcW w:w="2374" w:type="dxa"/>
          </w:tcPr>
          <w:p w14:paraId="75DBACF4" w14:textId="77777777" w:rsidR="004A389C" w:rsidRPr="00A33FFC" w:rsidRDefault="004A389C" w:rsidP="004B4082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A389C" w:rsidRPr="00A33FFC" w14:paraId="015351A1" w14:textId="77777777" w:rsidTr="00634395">
        <w:tc>
          <w:tcPr>
            <w:tcW w:w="7196" w:type="dxa"/>
            <w:vMerge/>
          </w:tcPr>
          <w:p w14:paraId="5FCB9141" w14:textId="77777777" w:rsidR="004A389C" w:rsidRPr="00A33FFC" w:rsidRDefault="004A389C" w:rsidP="004B4082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F9063D9" w14:textId="77777777" w:rsidR="004A389C" w:rsidRPr="00A33FFC" w:rsidRDefault="004A389C" w:rsidP="004B4082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sub-line</w:t>
            </w:r>
          </w:p>
        </w:tc>
      </w:tr>
      <w:tr w:rsidR="005B63EF" w:rsidRPr="00A33FFC" w14:paraId="0425923A" w14:textId="77777777" w:rsidTr="00634395">
        <w:tc>
          <w:tcPr>
            <w:tcW w:w="7196" w:type="dxa"/>
            <w:vMerge w:val="restart"/>
          </w:tcPr>
          <w:p w14:paraId="746F4023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3.1.263.2 Сублиния TP1</w:t>
            </w:r>
            <w:r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Внешние линии зоны называются сублиниями или линиями </w:t>
            </w:r>
          </w:p>
          <w:p w14:paraId="6AFC76D3" w14:textId="77777777" w:rsidR="005B63EF" w:rsidRPr="00A33FFC" w:rsidRDefault="00B477CF" w:rsidP="004A389C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3.1.25]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74" w:type="dxa"/>
          </w:tcPr>
          <w:p w14:paraId="7267689F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EDCEEF5" w14:textId="77777777" w:rsidTr="00634395">
        <w:tc>
          <w:tcPr>
            <w:tcW w:w="7196" w:type="dxa"/>
            <w:vMerge/>
          </w:tcPr>
          <w:p w14:paraId="3067754A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C0B76E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sub-line</w:t>
            </w:r>
          </w:p>
        </w:tc>
      </w:tr>
      <w:tr w:rsidR="005B63EF" w:rsidRPr="00A33FFC" w14:paraId="4152A7DC" w14:textId="77777777" w:rsidTr="00634395">
        <w:tc>
          <w:tcPr>
            <w:tcW w:w="7196" w:type="dxa"/>
            <w:vMerge w:val="restart"/>
          </w:tcPr>
          <w:p w14:paraId="6CC7F695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3.1.264 Зона TP1 </w:t>
            </w:r>
          </w:p>
          <w:p w14:paraId="4E4B9A34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3.1.264.1 Зона TP1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16 линий TP1 могут быть подключены к зоне при помощи 15 маршрутизаторов </w:t>
            </w:r>
          </w:p>
          <w:p w14:paraId="4567A245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14543-3-6:2007, определение 3.1.26]</w:t>
            </w:r>
          </w:p>
        </w:tc>
        <w:tc>
          <w:tcPr>
            <w:tcW w:w="2374" w:type="dxa"/>
          </w:tcPr>
          <w:p w14:paraId="33C901B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C9213B8" w14:textId="77777777" w:rsidTr="00634395">
        <w:tc>
          <w:tcPr>
            <w:tcW w:w="7196" w:type="dxa"/>
            <w:vMerge/>
          </w:tcPr>
          <w:p w14:paraId="1AFE847B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12D293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TP1 Zone</w:t>
            </w:r>
          </w:p>
        </w:tc>
      </w:tr>
      <w:tr w:rsidR="005B63EF" w:rsidRPr="00A33FFC" w14:paraId="60664288" w14:textId="77777777" w:rsidTr="00634395">
        <w:tc>
          <w:tcPr>
            <w:tcW w:w="7196" w:type="dxa"/>
            <w:vMerge w:val="restart"/>
          </w:tcPr>
          <w:p w14:paraId="7B0B484A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3.1.265 Среда передачи данных</w:t>
            </w:r>
          </w:p>
          <w:p w14:paraId="7AE145E6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3.1.265.1Среда передачи данных: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Физическая среда, передающая сигналы</w:t>
            </w:r>
          </w:p>
          <w:p w14:paraId="2F43950C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EB9B703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ПРИМЕЧАНИЕ 1 к статье: Часто относится к среде.</w:t>
            </w:r>
          </w:p>
        </w:tc>
        <w:tc>
          <w:tcPr>
            <w:tcW w:w="2374" w:type="dxa"/>
          </w:tcPr>
          <w:p w14:paraId="45AEDD2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F045F6D" w14:textId="77777777" w:rsidTr="00634395">
        <w:tc>
          <w:tcPr>
            <w:tcW w:w="7196" w:type="dxa"/>
            <w:vMerge/>
          </w:tcPr>
          <w:p w14:paraId="4E134BCC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54FBCA1" w14:textId="77777777" w:rsidR="005B63EF" w:rsidRPr="00A33FFC" w:rsidRDefault="005B63EF" w:rsidP="004A389C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transmission medium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</w:tr>
      <w:tr w:rsidR="005B63EF" w:rsidRPr="00A33FFC" w14:paraId="66E76A71" w14:textId="77777777" w:rsidTr="00634395">
        <w:tc>
          <w:tcPr>
            <w:tcW w:w="7196" w:type="dxa"/>
            <w:vMerge w:val="restart"/>
          </w:tcPr>
          <w:p w14:paraId="15CDCADE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3.1.265.2 Среда передачи данных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Ф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изическая среда, передающая сигналы</w:t>
            </w:r>
          </w:p>
          <w:p w14:paraId="12EC5A47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0500F0B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Примечание - Часто относится к среде.</w:t>
            </w:r>
          </w:p>
          <w:p w14:paraId="6A5DC3C7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A2C9EA2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3.2.32]</w:t>
            </w:r>
          </w:p>
        </w:tc>
        <w:tc>
          <w:tcPr>
            <w:tcW w:w="2374" w:type="dxa"/>
          </w:tcPr>
          <w:p w14:paraId="0CCE7190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6943E26" w14:textId="77777777" w:rsidTr="00634395">
        <w:tc>
          <w:tcPr>
            <w:tcW w:w="7196" w:type="dxa"/>
            <w:vMerge/>
          </w:tcPr>
          <w:p w14:paraId="56EB55AE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D42CBE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transmission medium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</w:tr>
      <w:tr w:rsidR="005B63EF" w:rsidRPr="00A33FFC" w14:paraId="29C6AEC1" w14:textId="77777777" w:rsidTr="00634395">
        <w:tc>
          <w:tcPr>
            <w:tcW w:w="7196" w:type="dxa"/>
            <w:vMerge w:val="restart"/>
          </w:tcPr>
          <w:p w14:paraId="2020EF41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3.1.265.3 Среда передачи данных: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изическая среда, передающая сигналы. Часто относится к среде </w:t>
            </w:r>
          </w:p>
          <w:p w14:paraId="2A8753FA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2.67]</w:t>
            </w:r>
          </w:p>
        </w:tc>
        <w:tc>
          <w:tcPr>
            <w:tcW w:w="2374" w:type="dxa"/>
          </w:tcPr>
          <w:p w14:paraId="24AD5C9D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5E84A77" w14:textId="77777777" w:rsidTr="00634395">
        <w:tc>
          <w:tcPr>
            <w:tcW w:w="7196" w:type="dxa"/>
            <w:vMerge/>
          </w:tcPr>
          <w:p w14:paraId="462AF309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8BA80B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transmission medium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</w:tr>
      <w:tr w:rsidR="005B63EF" w:rsidRPr="00A33FFC" w14:paraId="1632512F" w14:textId="77777777" w:rsidTr="00634395">
        <w:tc>
          <w:tcPr>
            <w:tcW w:w="7196" w:type="dxa"/>
            <w:vMerge w:val="restart"/>
          </w:tcPr>
          <w:p w14:paraId="5B7D7F63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3.1.266 Вирус Троянский конь</w:t>
            </w:r>
          </w:p>
          <w:p w14:paraId="788CCFBB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3.1.266.1 Вирус Троянский конь: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ип компьютерного вируса, при котором вирус внедряется в программное обеспечение на компьютере, и несет полезную нагрузку, которая затем вызывает другие типы событий, которые могут стать злым умыслом</w:t>
            </w:r>
          </w:p>
          <w:p w14:paraId="4D0A1FCF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3.1.20]</w:t>
            </w:r>
          </w:p>
        </w:tc>
        <w:tc>
          <w:tcPr>
            <w:tcW w:w="2374" w:type="dxa"/>
          </w:tcPr>
          <w:p w14:paraId="1873312D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A2F0F66" w14:textId="77777777" w:rsidTr="00634395">
        <w:tc>
          <w:tcPr>
            <w:tcW w:w="7196" w:type="dxa"/>
            <w:vMerge/>
          </w:tcPr>
          <w:p w14:paraId="236136A4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379FEC1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trojan horse virus</w:t>
            </w:r>
          </w:p>
        </w:tc>
      </w:tr>
      <w:tr w:rsidR="005B63EF" w:rsidRPr="00A33FFC" w14:paraId="7DE93B97" w14:textId="77777777" w:rsidTr="00634395">
        <w:tc>
          <w:tcPr>
            <w:tcW w:w="7196" w:type="dxa"/>
            <w:vMerge w:val="restart"/>
          </w:tcPr>
          <w:p w14:paraId="5A6E9B5D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3.1.267 Адаптация УИ</w:t>
            </w:r>
          </w:p>
          <w:p w14:paraId="604B1A6C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3.1.267.1 Адаптация УИ: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роцесс адаптации устройства или NAU к УИ </w:t>
            </w:r>
          </w:p>
          <w:p w14:paraId="3C4180B2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2.68]</w:t>
            </w:r>
          </w:p>
        </w:tc>
        <w:tc>
          <w:tcPr>
            <w:tcW w:w="2374" w:type="dxa"/>
          </w:tcPr>
          <w:p w14:paraId="37F2EFE0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6C3F5385" w14:textId="77777777" w:rsidTr="00634395">
        <w:tc>
          <w:tcPr>
            <w:tcW w:w="7196" w:type="dxa"/>
            <w:vMerge/>
          </w:tcPr>
          <w:p w14:paraId="779FFA2D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F4D86F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UI adaptation</w:t>
            </w:r>
          </w:p>
        </w:tc>
      </w:tr>
      <w:tr w:rsidR="005B63EF" w:rsidRPr="00A33FFC" w14:paraId="1A40CAC8" w14:textId="77777777" w:rsidTr="00634395">
        <w:tc>
          <w:tcPr>
            <w:tcW w:w="7196" w:type="dxa"/>
            <w:vMerge w:val="restart"/>
          </w:tcPr>
          <w:p w14:paraId="54741272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3.1.268 Кабель УИ</w:t>
            </w:r>
          </w:p>
          <w:p w14:paraId="03F48672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3.1.268.1 Кабель УИ: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абель, соединяющий устройство УИ с УИ NAU. Разъем УИ на NAU обычно крепится к стене</w:t>
            </w:r>
          </w:p>
          <w:p w14:paraId="56D66D86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B348AAA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Конец кабеля NAU УИ имеет стандартный разъем; на конце устройства он может иметь разъем или быть постоянно прикрепленным к устройству.</w:t>
            </w:r>
          </w:p>
          <w:p w14:paraId="29B8858F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6E884B6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2.69]</w:t>
            </w:r>
          </w:p>
        </w:tc>
        <w:tc>
          <w:tcPr>
            <w:tcW w:w="2374" w:type="dxa"/>
          </w:tcPr>
          <w:p w14:paraId="4137F1B7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0B23B517" w14:textId="77777777" w:rsidTr="00634395">
        <w:tc>
          <w:tcPr>
            <w:tcW w:w="7196" w:type="dxa"/>
            <w:vMerge/>
          </w:tcPr>
          <w:p w14:paraId="42B01134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790DAB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UI cable</w:t>
            </w:r>
          </w:p>
        </w:tc>
      </w:tr>
      <w:tr w:rsidR="005B63EF" w:rsidRPr="00A33FFC" w14:paraId="7B39550F" w14:textId="77777777" w:rsidTr="00634395">
        <w:tc>
          <w:tcPr>
            <w:tcW w:w="7196" w:type="dxa"/>
            <w:vMerge w:val="restart"/>
          </w:tcPr>
          <w:p w14:paraId="73E6EABA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3.1.269 Кабельный соединитель УИ </w:t>
            </w:r>
          </w:p>
          <w:p w14:paraId="7CC7C453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3.1.269.1 Кабельный соединитель УИ: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тандартный соединитель на кабеле УИ для подключения устройства УИ к УИ NAU</w:t>
            </w:r>
          </w:p>
          <w:p w14:paraId="16C38D94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71B301E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Примечание - Конец устройства кабеля может иметь разъем или быть постоянно прикрепленным к устройству. </w:t>
            </w:r>
          </w:p>
          <w:p w14:paraId="1911E86F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F0EB5A0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2.70]</w:t>
            </w:r>
          </w:p>
        </w:tc>
        <w:tc>
          <w:tcPr>
            <w:tcW w:w="2374" w:type="dxa"/>
          </w:tcPr>
          <w:p w14:paraId="525AAA0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72973C7" w14:textId="77777777" w:rsidTr="00634395">
        <w:tc>
          <w:tcPr>
            <w:tcW w:w="7196" w:type="dxa"/>
            <w:vMerge/>
          </w:tcPr>
          <w:p w14:paraId="61811915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0AC258E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UI cable connector</w:t>
            </w:r>
          </w:p>
        </w:tc>
      </w:tr>
      <w:tr w:rsidR="005B63EF" w:rsidRPr="00A33FFC" w14:paraId="1E15AB2F" w14:textId="77777777" w:rsidTr="00634395">
        <w:tc>
          <w:tcPr>
            <w:tcW w:w="7196" w:type="dxa"/>
            <w:vMerge w:val="restart"/>
          </w:tcPr>
          <w:p w14:paraId="6C4B8629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3.1.270 Корпус кабельной фишки УИ (УИ CPH)</w:t>
            </w:r>
          </w:p>
          <w:p w14:paraId="2866D02D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3.1.270.1 Корпус кабельной фишки УИ (УИ CPH):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орпус соединителя для конца кабеля УИ NAU</w:t>
            </w:r>
          </w:p>
          <w:p w14:paraId="0B4D1CCD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2.71]</w:t>
            </w:r>
          </w:p>
        </w:tc>
        <w:tc>
          <w:tcPr>
            <w:tcW w:w="2374" w:type="dxa"/>
          </w:tcPr>
          <w:p w14:paraId="28569EC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03A0DD76" w14:textId="77777777" w:rsidTr="00634395">
        <w:tc>
          <w:tcPr>
            <w:tcW w:w="7196" w:type="dxa"/>
            <w:vMerge/>
          </w:tcPr>
          <w:p w14:paraId="4054E5B8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3FD8DCD" w14:textId="77777777" w:rsidR="004A389C" w:rsidRPr="004A389C" w:rsidRDefault="005B63EF" w:rsidP="004A389C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4A389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UI cable plug housing</w:t>
            </w:r>
          </w:p>
          <w:p w14:paraId="0135AFAB" w14:textId="77777777" w:rsidR="005B63EF" w:rsidRPr="004A389C" w:rsidRDefault="004A389C" w:rsidP="004A389C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UI CPH</w:t>
            </w:r>
          </w:p>
        </w:tc>
      </w:tr>
      <w:tr w:rsidR="005B63EF" w:rsidRPr="00A33FFC" w14:paraId="5A9B1FCA" w14:textId="77777777" w:rsidTr="00634395">
        <w:tc>
          <w:tcPr>
            <w:tcW w:w="7196" w:type="dxa"/>
            <w:vMerge w:val="restart"/>
          </w:tcPr>
          <w:p w14:paraId="4D5C9D08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3.1.271 Соединитель УИ </w:t>
            </w:r>
          </w:p>
          <w:p w14:paraId="750124D6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3.1.271.1 Соединитель УИ: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оединитель УИ NAU для соединения устройства УИ с УИ NAU</w:t>
            </w:r>
          </w:p>
          <w:p w14:paraId="47EF1A08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AC67B26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Соединитель УИ обычно крепится к стене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14:paraId="6B6F3D44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58E3917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2.72]</w:t>
            </w:r>
          </w:p>
        </w:tc>
        <w:tc>
          <w:tcPr>
            <w:tcW w:w="2374" w:type="dxa"/>
          </w:tcPr>
          <w:p w14:paraId="5C30E3A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785EF22" w14:textId="77777777" w:rsidTr="00634395">
        <w:tc>
          <w:tcPr>
            <w:tcW w:w="7196" w:type="dxa"/>
            <w:vMerge/>
          </w:tcPr>
          <w:p w14:paraId="0C1F6E3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CD3E1B0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UI connector</w:t>
            </w:r>
          </w:p>
        </w:tc>
      </w:tr>
      <w:tr w:rsidR="005B63EF" w:rsidRPr="00A33FFC" w14:paraId="30AE5033" w14:textId="77777777" w:rsidTr="00634395">
        <w:tc>
          <w:tcPr>
            <w:tcW w:w="7196" w:type="dxa"/>
            <w:vMerge w:val="restart"/>
          </w:tcPr>
          <w:p w14:paraId="4833CF28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3.1.272 Устройство УИ </w:t>
            </w:r>
          </w:p>
          <w:p w14:paraId="069F0947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3.1.272.1 Устройство УИ: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стройство, поддерживающее и предлагающее УИ </w:t>
            </w:r>
          </w:p>
          <w:p w14:paraId="1E3390CF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B470887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Примечание - Если из контекста ясно, что устройство является устройством УИ, УИ можно опустить из термина.</w:t>
            </w:r>
          </w:p>
          <w:p w14:paraId="2F1EE6C8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F8841ED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2.73]</w:t>
            </w:r>
          </w:p>
        </w:tc>
        <w:tc>
          <w:tcPr>
            <w:tcW w:w="2374" w:type="dxa"/>
          </w:tcPr>
          <w:p w14:paraId="3955EE93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7D1ECC1" w14:textId="77777777" w:rsidTr="00634395">
        <w:tc>
          <w:tcPr>
            <w:tcW w:w="7196" w:type="dxa"/>
            <w:vMerge/>
          </w:tcPr>
          <w:p w14:paraId="2A47835B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486F0D6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UI device</w:t>
            </w:r>
          </w:p>
        </w:tc>
      </w:tr>
      <w:tr w:rsidR="005B63EF" w:rsidRPr="00A33FFC" w14:paraId="09C0714B" w14:textId="77777777" w:rsidTr="00634395">
        <w:tc>
          <w:tcPr>
            <w:tcW w:w="7196" w:type="dxa"/>
            <w:vMerge w:val="restart"/>
          </w:tcPr>
          <w:p w14:paraId="6B7465A1" w14:textId="77777777" w:rsidR="00B477CF" w:rsidRPr="00B477CF" w:rsidRDefault="00B477CF" w:rsidP="00B477CF">
            <w:pPr>
              <w:tabs>
                <w:tab w:val="left" w:pos="238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3.1.273 Разъем устройства УИ </w:t>
            </w:r>
          </w:p>
          <w:p w14:paraId="6B6BB032" w14:textId="77777777" w:rsidR="00B477CF" w:rsidRPr="00B477CF" w:rsidRDefault="00B477CF" w:rsidP="00B477CF">
            <w:pPr>
              <w:tabs>
                <w:tab w:val="left" w:pos="238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3.1.273.1 Разъем устройства УИ: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ополнительный соединительный разъем на устройстве УИ для подключения кабеля УИ. Вместо этого кабель может быть постоянно подключен к устройству</w:t>
            </w:r>
          </w:p>
          <w:p w14:paraId="1D535EC9" w14:textId="77777777" w:rsidR="005B63EF" w:rsidRPr="00A33FFC" w:rsidRDefault="00B477CF" w:rsidP="00B477CF">
            <w:pPr>
              <w:tabs>
                <w:tab w:val="left" w:pos="238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2.74]</w:t>
            </w:r>
          </w:p>
        </w:tc>
        <w:tc>
          <w:tcPr>
            <w:tcW w:w="2374" w:type="dxa"/>
          </w:tcPr>
          <w:p w14:paraId="2267F8C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5E14A4DB" w14:textId="77777777" w:rsidTr="00634395">
        <w:tc>
          <w:tcPr>
            <w:tcW w:w="7196" w:type="dxa"/>
            <w:vMerge/>
          </w:tcPr>
          <w:p w14:paraId="36C71327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E368EE5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A389C" w:rsidRPr="004A389C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UI device connector</w:t>
            </w:r>
          </w:p>
        </w:tc>
      </w:tr>
      <w:tr w:rsidR="005B63EF" w:rsidRPr="00A33FFC" w14:paraId="1B5E281A" w14:textId="77777777" w:rsidTr="00634395">
        <w:tc>
          <w:tcPr>
            <w:tcW w:w="7196" w:type="dxa"/>
            <w:vMerge w:val="restart"/>
          </w:tcPr>
          <w:p w14:paraId="59055234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3.1.274 Блок доступа к сети УИ</w:t>
            </w:r>
          </w:p>
          <w:p w14:paraId="3C2F7D44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3.1.274.1 Блок доступа к сети УИ: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NAU поддерживает и предлагает универсальный интерфейс </w:t>
            </w:r>
          </w:p>
          <w:p w14:paraId="04E57485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1B3CB7C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Примечание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Если из контекста ясно, что NAU является УИ NAU, УИ можно опустить. [ИСТОЧНИК: ISO/IEC TR 15044:2000, определение 2.75]</w:t>
            </w:r>
          </w:p>
        </w:tc>
        <w:tc>
          <w:tcPr>
            <w:tcW w:w="2374" w:type="dxa"/>
          </w:tcPr>
          <w:p w14:paraId="19924498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5D269D" w14:paraId="25F9A33C" w14:textId="77777777" w:rsidTr="00634395">
        <w:tc>
          <w:tcPr>
            <w:tcW w:w="7196" w:type="dxa"/>
            <w:vMerge/>
          </w:tcPr>
          <w:p w14:paraId="06353FB8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3DA3A41" w14:textId="77777777" w:rsidR="005B63EF" w:rsidRPr="004A389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4A389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4A389C" w:rsidRPr="00E93357">
              <w:rPr>
                <w:bCs/>
                <w:lang w:val="en-US"/>
              </w:rPr>
              <w:t>UI network access unit</w:t>
            </w:r>
          </w:p>
        </w:tc>
      </w:tr>
      <w:tr w:rsidR="005B63EF" w:rsidRPr="00A33FFC" w14:paraId="622C27F1" w14:textId="77777777" w:rsidTr="00634395">
        <w:tc>
          <w:tcPr>
            <w:tcW w:w="7196" w:type="dxa"/>
            <w:vMerge w:val="restart"/>
          </w:tcPr>
          <w:p w14:paraId="74F8038B" w14:textId="77777777" w:rsidR="00B477CF" w:rsidRPr="00B477CF" w:rsidRDefault="00B477CF" w:rsidP="00B477CF">
            <w:pPr>
              <w:tabs>
                <w:tab w:val="left" w:pos="196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3.1.275 Единица</w:t>
            </w:r>
          </w:p>
          <w:p w14:paraId="69ACE806" w14:textId="77777777" w:rsidR="00B477CF" w:rsidRPr="00B477CF" w:rsidRDefault="00B477CF" w:rsidP="00B477CF">
            <w:pPr>
              <w:tabs>
                <w:tab w:val="left" w:pos="196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3.1.275.1 Единица: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оборудования</w:t>
            </w:r>
          </w:p>
          <w:p w14:paraId="294E2A30" w14:textId="77777777" w:rsidR="005B63EF" w:rsidRPr="00A33FFC" w:rsidRDefault="00B477CF" w:rsidP="00B477CF">
            <w:pPr>
              <w:tabs>
                <w:tab w:val="left" w:pos="196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3.2.33]</w:t>
            </w:r>
          </w:p>
        </w:tc>
        <w:tc>
          <w:tcPr>
            <w:tcW w:w="2374" w:type="dxa"/>
          </w:tcPr>
          <w:p w14:paraId="36B53E8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170A3AF9" w14:textId="77777777" w:rsidTr="00634395">
        <w:tc>
          <w:tcPr>
            <w:tcW w:w="7196" w:type="dxa"/>
            <w:vMerge/>
          </w:tcPr>
          <w:p w14:paraId="53052829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7E27E0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unit</w:t>
            </w:r>
          </w:p>
        </w:tc>
      </w:tr>
      <w:tr w:rsidR="005B63EF" w:rsidRPr="00A33FFC" w14:paraId="08AFDEB1" w14:textId="77777777" w:rsidTr="00634395">
        <w:tc>
          <w:tcPr>
            <w:tcW w:w="7196" w:type="dxa"/>
            <w:vMerge w:val="restart"/>
          </w:tcPr>
          <w:p w14:paraId="7E85272A" w14:textId="77777777" w:rsidR="00B477CF" w:rsidRPr="00577BE4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3.1.276 Универсальный интерфейс (УИ)</w:t>
            </w:r>
          </w:p>
          <w:p w14:paraId="553C65C0" w14:textId="77777777" w:rsidR="00B477CF" w:rsidRPr="00B477CF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3.1.276.1 Универсальный интерфейс УИ: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тандартизированный интерфейс, расположенный поверх сетевого уровня, между домашней сетью и устройствами, которые к ней подключаются; спецификация универсального интерфейса включает в себя необходимые механические, электрические, функциональные и процедурные характеристики интерфейса</w:t>
            </w:r>
          </w:p>
          <w:p w14:paraId="09185B62" w14:textId="77777777" w:rsidR="005B63EF" w:rsidRPr="00A33FFC" w:rsidRDefault="00B477CF" w:rsidP="00B477CF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77C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3.2.74]</w:t>
            </w:r>
          </w:p>
        </w:tc>
        <w:tc>
          <w:tcPr>
            <w:tcW w:w="2374" w:type="dxa"/>
          </w:tcPr>
          <w:p w14:paraId="06766FE9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ECCAD3C" w14:textId="77777777" w:rsidTr="00634395">
        <w:tc>
          <w:tcPr>
            <w:tcW w:w="7196" w:type="dxa"/>
            <w:vMerge/>
          </w:tcPr>
          <w:p w14:paraId="5DFEE3BF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674001D" w14:textId="77777777" w:rsidR="00E93357" w:rsidRPr="00E93357" w:rsidRDefault="005B63EF" w:rsidP="00E93357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universal interface</w:t>
            </w:r>
          </w:p>
          <w:p w14:paraId="7B351752" w14:textId="77777777" w:rsidR="005B63EF" w:rsidRPr="00A33FFC" w:rsidRDefault="00E93357" w:rsidP="00E93357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UI</w:t>
            </w:r>
          </w:p>
        </w:tc>
      </w:tr>
      <w:tr w:rsidR="005B63EF" w:rsidRPr="00A33FFC" w14:paraId="06F20EDC" w14:textId="77777777" w:rsidTr="00634395">
        <w:tc>
          <w:tcPr>
            <w:tcW w:w="7196" w:type="dxa"/>
            <w:vMerge w:val="restart"/>
          </w:tcPr>
          <w:p w14:paraId="4D1EA7CB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3.1.276.2 Универсальный интерфейс УИ: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тандартизированный интерфейс, расположенный поверх сетевого уровня, между домашней сетью и устройствами, которые к ней подключаются. Спецификация универсального интерфейса включает в себя необходимые механические, электрические, функциональные и процедурные характеристики интерфейса. Определены три класса универсальных интерфейсов, соответствующие трем классам систем управления домом</w:t>
            </w:r>
          </w:p>
          <w:p w14:paraId="2C17FE26" w14:textId="77777777" w:rsidR="005B63EF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2.76]</w:t>
            </w:r>
          </w:p>
        </w:tc>
        <w:tc>
          <w:tcPr>
            <w:tcW w:w="2374" w:type="dxa"/>
          </w:tcPr>
          <w:p w14:paraId="2F7DC4C2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793D42D9" w14:textId="77777777" w:rsidTr="00634395">
        <w:tc>
          <w:tcPr>
            <w:tcW w:w="7196" w:type="dxa"/>
            <w:vMerge/>
          </w:tcPr>
          <w:p w14:paraId="0F30D33C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F2458F2" w14:textId="77777777" w:rsidR="00E93357" w:rsidRPr="00E93357" w:rsidRDefault="005B63EF" w:rsidP="00E93357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universal interface</w:t>
            </w:r>
          </w:p>
          <w:p w14:paraId="107525F1" w14:textId="77777777" w:rsidR="005B63EF" w:rsidRPr="00A33FFC" w:rsidRDefault="00E93357" w:rsidP="00E93357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UI</w:t>
            </w:r>
          </w:p>
        </w:tc>
      </w:tr>
      <w:tr w:rsidR="005B63EF" w:rsidRPr="00A33FFC" w14:paraId="5F0269BB" w14:textId="77777777" w:rsidTr="00634395">
        <w:tc>
          <w:tcPr>
            <w:tcW w:w="7196" w:type="dxa"/>
            <w:vMerge w:val="restart"/>
          </w:tcPr>
          <w:p w14:paraId="3E3A76CB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3.1.277 Шаблон устройства UPnP </w:t>
            </w:r>
          </w:p>
          <w:p w14:paraId="63EC1C3E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3.1.277.1 Шаблон службы UPnP: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Ш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аблон со списком типов устройств, необходимых встроенных устройств (если они есть) и необходимых служб. Написан в синтаксисе XML и получен из языка шаблона UPnP. Определяется рабочим комитетом форума UPnP. Отношение один к одному со стандартными типами устройств. Дополнительную информацию см. в пункте «Описание» (в ISO/IEC 29341-1).</w:t>
            </w:r>
          </w:p>
          <w:p w14:paraId="74044FD6" w14:textId="77777777" w:rsidR="005B63EF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6477B25C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35152309" w14:textId="77777777" w:rsidTr="00634395">
        <w:tc>
          <w:tcPr>
            <w:tcW w:w="7196" w:type="dxa"/>
            <w:vMerge/>
          </w:tcPr>
          <w:p w14:paraId="7A9F23DD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62FDBEE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UPnP Device Template</w:t>
            </w:r>
          </w:p>
        </w:tc>
      </w:tr>
      <w:tr w:rsidR="005B63EF" w:rsidRPr="00A33FFC" w14:paraId="0B4A0163" w14:textId="77777777" w:rsidTr="00634395">
        <w:tc>
          <w:tcPr>
            <w:tcW w:w="7196" w:type="dxa"/>
            <w:vMerge w:val="restart"/>
          </w:tcPr>
          <w:p w14:paraId="06EDE77D" w14:textId="77777777" w:rsidR="00577BE4" w:rsidRPr="00577BE4" w:rsidRDefault="00577BE4" w:rsidP="00577BE4">
            <w:pPr>
              <w:pStyle w:val="Style13"/>
              <w:ind w:firstLine="720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3.1.278 Шаблон службы UPnP </w:t>
            </w:r>
          </w:p>
          <w:p w14:paraId="6FD66A5E" w14:textId="77777777" w:rsidR="00577BE4" w:rsidRPr="00577BE4" w:rsidRDefault="00577BE4" w:rsidP="00577BE4">
            <w:pPr>
              <w:pStyle w:val="Style13"/>
              <w:ind w:firstLine="720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3.1.278.1 Шаблон службы UPnP: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Ш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аблон со списком 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названий действий, параметров для этих действий, параметров состояния и свойств этих параметров состояния. Написан в синтаксисе XML и получен из языка шаблона UPnP. Определяется рабочим комитетом форума UPnP. Отношение один к одному со стандартными типами устройств. Дополнительную информацию см. в пункте «Описание» (в ISO/IEC 29341-1).</w:t>
            </w:r>
          </w:p>
          <w:p w14:paraId="0FBB8EB0" w14:textId="77777777" w:rsidR="005B63EF" w:rsidRPr="00A33FFC" w:rsidRDefault="00577BE4" w:rsidP="00577BE4">
            <w:pPr>
              <w:pStyle w:val="Style13"/>
              <w:widowControl/>
              <w:ind w:firstLine="720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295DB734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B63EF" w:rsidRPr="00A33FFC" w14:paraId="2AD01022" w14:textId="77777777" w:rsidTr="00634395">
        <w:tc>
          <w:tcPr>
            <w:tcW w:w="7196" w:type="dxa"/>
            <w:vMerge/>
          </w:tcPr>
          <w:p w14:paraId="3123EEFC" w14:textId="77777777" w:rsidR="005B63EF" w:rsidRPr="00A33FFC" w:rsidRDefault="005B63EF" w:rsidP="00F41873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4A93FFFB" w14:textId="77777777" w:rsidR="005B63EF" w:rsidRPr="00A33FFC" w:rsidRDefault="005B63EF" w:rsidP="00F41873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UPnP Service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Template</w:t>
            </w:r>
          </w:p>
        </w:tc>
      </w:tr>
      <w:tr w:rsidR="00577BE4" w:rsidRPr="00A33FFC" w14:paraId="3479F4E9" w14:textId="77777777" w:rsidTr="00634395">
        <w:tc>
          <w:tcPr>
            <w:tcW w:w="7196" w:type="dxa"/>
            <w:vMerge w:val="restart"/>
          </w:tcPr>
          <w:p w14:paraId="0B07BAED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3.1.279 Язык шаблонов UPnP </w:t>
            </w:r>
          </w:p>
          <w:p w14:paraId="429AD004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3.1.279.1 Язык шаблонов UPnP: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пределяет элементы и атрибуты, используемые в шаблонах устройств и услуг UPnP. Написано в синтаксисе XML и получено из XML-схемы (часть 1: структуры, часть 2: типы данных). Определяется архитектурой устройства UPnP. Дополнительную информацию см. в пункте «Описание» (в ISO/IEC 29341-1).</w:t>
            </w:r>
          </w:p>
          <w:p w14:paraId="482B12F4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29341-1:2011, определение в пункте 6]</w:t>
            </w:r>
          </w:p>
        </w:tc>
        <w:tc>
          <w:tcPr>
            <w:tcW w:w="2374" w:type="dxa"/>
          </w:tcPr>
          <w:p w14:paraId="3782EAE4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270FB4E3" w14:textId="77777777" w:rsidTr="00634395">
        <w:tc>
          <w:tcPr>
            <w:tcW w:w="7196" w:type="dxa"/>
            <w:vMerge/>
          </w:tcPr>
          <w:p w14:paraId="45B55E71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9F5000C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UPnP Template Language</w:t>
            </w:r>
          </w:p>
        </w:tc>
      </w:tr>
      <w:tr w:rsidR="00577BE4" w:rsidRPr="00A33FFC" w14:paraId="5CDB7FE1" w14:textId="77777777" w:rsidTr="00634395">
        <w:tc>
          <w:tcPr>
            <w:tcW w:w="7196" w:type="dxa"/>
            <w:vMerge w:val="restart"/>
          </w:tcPr>
          <w:p w14:paraId="209B2ADB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3.1.280 Приложение пользователя </w:t>
            </w:r>
          </w:p>
          <w:p w14:paraId="7BC7C47C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3.1.280.1 Приложение пользователя: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ункциональные возможности программного обеспечения, алгоритм управления, который вводит в действие одно устройство </w:t>
            </w:r>
          </w:p>
          <w:p w14:paraId="39C9BA57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14543-3-1:2006, определение 3.1.2]</w:t>
            </w:r>
          </w:p>
        </w:tc>
        <w:tc>
          <w:tcPr>
            <w:tcW w:w="2374" w:type="dxa"/>
          </w:tcPr>
          <w:p w14:paraId="0AFE67A9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4EF842DF" w14:textId="77777777" w:rsidTr="00634395">
        <w:tc>
          <w:tcPr>
            <w:tcW w:w="7196" w:type="dxa"/>
            <w:vMerge/>
          </w:tcPr>
          <w:p w14:paraId="6BC5D17F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F02F185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application</w:t>
            </w:r>
          </w:p>
        </w:tc>
      </w:tr>
      <w:tr w:rsidR="00577BE4" w:rsidRPr="00A33FFC" w14:paraId="5F8465DD" w14:textId="77777777" w:rsidTr="00634395">
        <w:tc>
          <w:tcPr>
            <w:tcW w:w="7196" w:type="dxa"/>
            <w:vMerge w:val="restart"/>
          </w:tcPr>
          <w:p w14:paraId="252A50C3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3.1.281 Аутентификация пользователя</w:t>
            </w:r>
          </w:p>
          <w:p w14:paraId="636903F5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3.1.281.1 Аутентификация пользователя: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лужба, используемая для обеспечения того, чтобы идентификационная информация, заявленная стороной для передачи, была правильно проверена, поскольку служба авторизации гарантирует, что идентифицированная и аутентифицированная сторона имеет право на доступ к определенному устройству или приложению в домашней сети </w:t>
            </w:r>
          </w:p>
          <w:p w14:paraId="4EC9B3E8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24767-1:2008, определение 2.1.5; ISO/IEC 24767-2:2009, определение 3.1.10]</w:t>
            </w:r>
          </w:p>
        </w:tc>
        <w:tc>
          <w:tcPr>
            <w:tcW w:w="2374" w:type="dxa"/>
          </w:tcPr>
          <w:p w14:paraId="2B07A652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5A6F0BE9" w14:textId="77777777" w:rsidTr="00634395">
        <w:tc>
          <w:tcPr>
            <w:tcW w:w="7196" w:type="dxa"/>
            <w:vMerge/>
          </w:tcPr>
          <w:p w14:paraId="7544B376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7A5B073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authentication</w:t>
            </w:r>
          </w:p>
        </w:tc>
      </w:tr>
      <w:tr w:rsidR="00577BE4" w:rsidRPr="00A33FFC" w14:paraId="576A46CA" w14:textId="77777777" w:rsidTr="00634395">
        <w:tc>
          <w:tcPr>
            <w:tcW w:w="7196" w:type="dxa"/>
            <w:vMerge w:val="restart"/>
          </w:tcPr>
          <w:p w14:paraId="7128C534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3.1.282 Протокол передачи дейтаграмм пользователя</w:t>
            </w:r>
          </w:p>
          <w:p w14:paraId="44225ABF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3.1.282.1 Протокол передачи дейтаграмм пользователя: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ротокол без установления соединения</w:t>
            </w:r>
          </w:p>
          <w:p w14:paraId="750018CA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FC4018F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см. также IETF.</w:t>
            </w:r>
          </w:p>
          <w:p w14:paraId="3D7C8E4F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E6C51DA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3.1.21]</w:t>
            </w:r>
          </w:p>
        </w:tc>
        <w:tc>
          <w:tcPr>
            <w:tcW w:w="2374" w:type="dxa"/>
          </w:tcPr>
          <w:p w14:paraId="4C8CFA47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4ED061D6" w14:textId="77777777" w:rsidTr="00634395">
        <w:tc>
          <w:tcPr>
            <w:tcW w:w="7196" w:type="dxa"/>
            <w:vMerge/>
          </w:tcPr>
          <w:p w14:paraId="232A9AC9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3480DDF9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datagram protocol</w:t>
            </w:r>
          </w:p>
        </w:tc>
      </w:tr>
      <w:tr w:rsidR="00577BE4" w:rsidRPr="00A33FFC" w14:paraId="7E01FEC4" w14:textId="77777777" w:rsidTr="00634395">
        <w:tc>
          <w:tcPr>
            <w:tcW w:w="7196" w:type="dxa"/>
            <w:vMerge w:val="restart"/>
          </w:tcPr>
          <w:p w14:paraId="2B463A6A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3.1.283 Пользовательский домен</w:t>
            </w:r>
          </w:p>
          <w:p w14:paraId="403BCF06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3.1.283.1 Пользовательский домен: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домашней электронной системы выше уровня 7</w:t>
            </w:r>
          </w:p>
        </w:tc>
        <w:tc>
          <w:tcPr>
            <w:tcW w:w="2374" w:type="dxa"/>
          </w:tcPr>
          <w:p w14:paraId="5181DCD7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255C936E" w14:textId="77777777" w:rsidTr="00634395">
        <w:tc>
          <w:tcPr>
            <w:tcW w:w="7196" w:type="dxa"/>
            <w:vMerge/>
          </w:tcPr>
          <w:p w14:paraId="2D979D2A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2C7526C1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domain</w:t>
            </w:r>
          </w:p>
        </w:tc>
      </w:tr>
      <w:tr w:rsidR="00577BE4" w:rsidRPr="00A33FFC" w14:paraId="0A902110" w14:textId="77777777" w:rsidTr="00634395">
        <w:tc>
          <w:tcPr>
            <w:tcW w:w="7196" w:type="dxa"/>
            <w:vMerge w:val="restart"/>
          </w:tcPr>
          <w:p w14:paraId="6B90AA37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3.1.283.2 Пользовательский домен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Ч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домашней электронной системы выше уровня 7</w:t>
            </w:r>
          </w:p>
          <w:p w14:paraId="27DEF638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3.2.35]</w:t>
            </w:r>
          </w:p>
        </w:tc>
        <w:tc>
          <w:tcPr>
            <w:tcW w:w="2374" w:type="dxa"/>
          </w:tcPr>
          <w:p w14:paraId="2F988E19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0A0490B4" w14:textId="77777777" w:rsidTr="00634395">
        <w:tc>
          <w:tcPr>
            <w:tcW w:w="7196" w:type="dxa"/>
            <w:vMerge/>
          </w:tcPr>
          <w:p w14:paraId="56511D55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0DF1A67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domain</w:t>
            </w:r>
          </w:p>
        </w:tc>
      </w:tr>
      <w:tr w:rsidR="00577BE4" w:rsidRPr="00A33FFC" w14:paraId="5927B203" w14:textId="77777777" w:rsidTr="00634395">
        <w:tc>
          <w:tcPr>
            <w:tcW w:w="7196" w:type="dxa"/>
            <w:vMerge w:val="restart"/>
          </w:tcPr>
          <w:p w14:paraId="6C2FEE1B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3.1.283.3 Пользовательский домен: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домашней электронной системы выше уровня 7</w:t>
            </w:r>
          </w:p>
          <w:p w14:paraId="05CE674E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2.77]</w:t>
            </w:r>
          </w:p>
        </w:tc>
        <w:tc>
          <w:tcPr>
            <w:tcW w:w="2374" w:type="dxa"/>
          </w:tcPr>
          <w:p w14:paraId="5A5DBCFA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3D979CB1" w14:textId="77777777" w:rsidTr="00634395">
        <w:tc>
          <w:tcPr>
            <w:tcW w:w="7196" w:type="dxa"/>
            <w:vMerge/>
          </w:tcPr>
          <w:p w14:paraId="62E50C35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8123568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domain</w:t>
            </w:r>
          </w:p>
        </w:tc>
      </w:tr>
      <w:tr w:rsidR="00577BE4" w:rsidRPr="00A33FFC" w14:paraId="597E914C" w14:textId="77777777" w:rsidTr="00634395">
        <w:tc>
          <w:tcPr>
            <w:tcW w:w="7196" w:type="dxa"/>
            <w:vMerge w:val="restart"/>
          </w:tcPr>
          <w:p w14:paraId="7C62F7D5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3.1.284 Элемент пользователя</w:t>
            </w:r>
          </w:p>
          <w:p w14:paraId="7BCA95CB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3.1.284.1 Элемент пользователя: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спект процесса 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применения устройства, который взаимодействует с уровнем 7 стека коммуникационного протокола</w:t>
            </w:r>
          </w:p>
        </w:tc>
        <w:tc>
          <w:tcPr>
            <w:tcW w:w="2374" w:type="dxa"/>
          </w:tcPr>
          <w:p w14:paraId="25E190D9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0906357B" w14:textId="77777777" w:rsidTr="00634395">
        <w:tc>
          <w:tcPr>
            <w:tcW w:w="7196" w:type="dxa"/>
            <w:vMerge/>
          </w:tcPr>
          <w:p w14:paraId="679900DA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3C288C7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element</w:t>
            </w:r>
          </w:p>
        </w:tc>
      </w:tr>
      <w:tr w:rsidR="00577BE4" w:rsidRPr="00A33FFC" w14:paraId="3B3ACBA9" w14:textId="77777777" w:rsidTr="00634395">
        <w:tc>
          <w:tcPr>
            <w:tcW w:w="7196" w:type="dxa"/>
            <w:vMerge w:val="restart"/>
          </w:tcPr>
          <w:p w14:paraId="4E3E5479" w14:textId="77777777" w:rsid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3.1.284.2 Элемент пользователя: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спект процесса применения устройства, который взаимодействует с уровнем 7 стека коммуникационного протокола </w:t>
            </w:r>
          </w:p>
          <w:p w14:paraId="483B86EA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2.78]</w:t>
            </w:r>
          </w:p>
        </w:tc>
        <w:tc>
          <w:tcPr>
            <w:tcW w:w="2374" w:type="dxa"/>
          </w:tcPr>
          <w:p w14:paraId="2EB39A7F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74E5E8F9" w14:textId="77777777" w:rsidTr="00634395">
        <w:tc>
          <w:tcPr>
            <w:tcW w:w="7196" w:type="dxa"/>
            <w:vMerge/>
          </w:tcPr>
          <w:p w14:paraId="59A3DDD9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E82A44C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element</w:t>
            </w:r>
          </w:p>
        </w:tc>
      </w:tr>
      <w:tr w:rsidR="00577BE4" w:rsidRPr="00A33FFC" w14:paraId="427488AA" w14:textId="77777777" w:rsidTr="00634395">
        <w:tc>
          <w:tcPr>
            <w:tcW w:w="7196" w:type="dxa"/>
            <w:vMerge w:val="restart"/>
          </w:tcPr>
          <w:p w14:paraId="332791EB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3.1.285 Идентификатор пользователя</w:t>
            </w:r>
          </w:p>
          <w:p w14:paraId="1015A8C9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3.1.285.1 Идентификатор пользователя: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дентификатор пользователя IGRS </w:t>
            </w:r>
          </w:p>
          <w:p w14:paraId="29F8D447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14543-5-1:2010, определение 3.1.14; ISO/IEC 14543-5-4:2010, определение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3.1.16]</w:t>
            </w:r>
          </w:p>
        </w:tc>
        <w:tc>
          <w:tcPr>
            <w:tcW w:w="2374" w:type="dxa"/>
          </w:tcPr>
          <w:p w14:paraId="49F4768B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415DCF58" w14:textId="77777777" w:rsidTr="00634395">
        <w:tc>
          <w:tcPr>
            <w:tcW w:w="7196" w:type="dxa"/>
            <w:vMerge/>
          </w:tcPr>
          <w:p w14:paraId="0BABB741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5A1F5C1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identifier</w:t>
            </w:r>
          </w:p>
        </w:tc>
      </w:tr>
      <w:tr w:rsidR="00577BE4" w:rsidRPr="00A33FFC" w14:paraId="57CE213A" w14:textId="77777777" w:rsidTr="00634395">
        <w:tc>
          <w:tcPr>
            <w:tcW w:w="7196" w:type="dxa"/>
            <w:vMerge w:val="restart"/>
          </w:tcPr>
          <w:p w14:paraId="46E841D4" w14:textId="77777777" w:rsidR="00577BE4" w:rsidRPr="00577BE4" w:rsidRDefault="00577BE4" w:rsidP="00577BE4">
            <w:pPr>
              <w:tabs>
                <w:tab w:val="left" w:pos="286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3.1.286 Процесс пользователя </w:t>
            </w:r>
          </w:p>
          <w:p w14:paraId="57323A35" w14:textId="77777777" w:rsidR="00577BE4" w:rsidRPr="00A33FFC" w:rsidRDefault="00577BE4" w:rsidP="00577BE4">
            <w:pPr>
              <w:tabs>
                <w:tab w:val="left" w:pos="2865"/>
              </w:tabs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3.1.286.1 Процесс пользователя: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процесса применения устройства, принадлежащего реальной системной среде, то есть пользовательскому домену</w:t>
            </w:r>
          </w:p>
        </w:tc>
        <w:tc>
          <w:tcPr>
            <w:tcW w:w="2374" w:type="dxa"/>
          </w:tcPr>
          <w:p w14:paraId="3CEFD513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0BE272D0" w14:textId="77777777" w:rsidTr="00634395">
        <w:tc>
          <w:tcPr>
            <w:tcW w:w="7196" w:type="dxa"/>
            <w:vMerge/>
          </w:tcPr>
          <w:p w14:paraId="19DD9A6B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579C75F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process</w:t>
            </w:r>
          </w:p>
        </w:tc>
      </w:tr>
      <w:tr w:rsidR="00577BE4" w:rsidRPr="00A33FFC" w14:paraId="39F50427" w14:textId="77777777" w:rsidTr="00634395">
        <w:tc>
          <w:tcPr>
            <w:tcW w:w="7196" w:type="dxa"/>
            <w:vMerge w:val="restart"/>
          </w:tcPr>
          <w:p w14:paraId="095B4D3D" w14:textId="77777777" w:rsidR="00577BE4" w:rsidRPr="00577BE4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3.1.286.2 Процесс пользователя: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процесса применения устройства, принадлежащего реальной системной среде, то есть пользовательскому домену</w:t>
            </w:r>
          </w:p>
          <w:p w14:paraId="0EAECF11" w14:textId="77777777" w:rsidR="00577BE4" w:rsidRPr="00A33FFC" w:rsidRDefault="00577BE4" w:rsidP="00577BE4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BE4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14543-2-1:2006, определение 3.2.31]</w:t>
            </w:r>
          </w:p>
        </w:tc>
        <w:tc>
          <w:tcPr>
            <w:tcW w:w="2374" w:type="dxa"/>
          </w:tcPr>
          <w:p w14:paraId="634A719A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17D152E0" w14:textId="77777777" w:rsidTr="00634395">
        <w:tc>
          <w:tcPr>
            <w:tcW w:w="7196" w:type="dxa"/>
            <w:vMerge/>
          </w:tcPr>
          <w:p w14:paraId="07AD1288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5AC8E07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3357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process</w:t>
            </w:r>
          </w:p>
        </w:tc>
      </w:tr>
      <w:tr w:rsidR="00577BE4" w:rsidRPr="00A33FFC" w14:paraId="70943648" w14:textId="77777777" w:rsidTr="00634395">
        <w:tc>
          <w:tcPr>
            <w:tcW w:w="7196" w:type="dxa"/>
            <w:vMerge w:val="restart"/>
          </w:tcPr>
          <w:p w14:paraId="546514EB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3.1.286.3 Процесс пользователя: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</w:t>
            </w: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асть процесса применения устройства, принадлежащего реальной системной среде, то есть пользовательскому домену</w:t>
            </w:r>
          </w:p>
          <w:p w14:paraId="44E06864" w14:textId="77777777" w:rsidR="00577BE4" w:rsidRPr="00A33FFC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TR 15044:2000, определение 2.79]</w:t>
            </w:r>
          </w:p>
        </w:tc>
        <w:tc>
          <w:tcPr>
            <w:tcW w:w="2374" w:type="dxa"/>
          </w:tcPr>
          <w:p w14:paraId="7011A92E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54DEB1CF" w14:textId="77777777" w:rsidTr="00634395">
        <w:tc>
          <w:tcPr>
            <w:tcW w:w="7196" w:type="dxa"/>
            <w:vMerge/>
          </w:tcPr>
          <w:p w14:paraId="00F349A4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05CD832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1176F" w:rsidRPr="00E93357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user process</w:t>
            </w:r>
          </w:p>
        </w:tc>
      </w:tr>
      <w:tr w:rsidR="00577BE4" w:rsidRPr="00A33FFC" w14:paraId="2AC4889F" w14:textId="77777777" w:rsidTr="00634395">
        <w:tc>
          <w:tcPr>
            <w:tcW w:w="7196" w:type="dxa"/>
            <w:vMerge w:val="restart"/>
          </w:tcPr>
          <w:p w14:paraId="7E5827A7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3.1.287 Виртуальная частная сеть</w:t>
            </w:r>
          </w:p>
          <w:p w14:paraId="16F624E9" w14:textId="77777777" w:rsidR="00577BE4" w:rsidRPr="00A33FFC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3.1.287.1 Виртуальная частная сеть: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</w:t>
            </w: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ычислительное устройство, подключенное в удаленном месте от сети компьютеров при помощи безопасных средств связи так, что удаленное устройство имеет такие же характеристики, как если бы оно находилось в сети компьютеров</w:t>
            </w:r>
          </w:p>
        </w:tc>
        <w:tc>
          <w:tcPr>
            <w:tcW w:w="2374" w:type="dxa"/>
          </w:tcPr>
          <w:p w14:paraId="7BF2C034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6D2D3028" w14:textId="77777777" w:rsidTr="00634395">
        <w:tc>
          <w:tcPr>
            <w:tcW w:w="7196" w:type="dxa"/>
            <w:vMerge/>
          </w:tcPr>
          <w:p w14:paraId="50BA0DCF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0CB09412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1176F" w:rsidRPr="00A1176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virtual private network</w:t>
            </w:r>
          </w:p>
        </w:tc>
      </w:tr>
      <w:tr w:rsidR="00577BE4" w:rsidRPr="00A33FFC" w14:paraId="30231418" w14:textId="77777777" w:rsidTr="00634395">
        <w:tc>
          <w:tcPr>
            <w:tcW w:w="7196" w:type="dxa"/>
            <w:vMerge w:val="restart"/>
          </w:tcPr>
          <w:p w14:paraId="799D6284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3.1.287.2 Виртуальная частная сеть: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</w:t>
            </w: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ычислительное устройство, подключенное в удаленном месте от сети компьютеров при помощи безопасных средств связи так, что удаленное устройство имеет такие же характеристики, как если бы оно находилось в сети компьютеров</w:t>
            </w:r>
          </w:p>
          <w:p w14:paraId="25D9690D" w14:textId="77777777" w:rsidR="00577BE4" w:rsidRPr="00A33FFC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3.1.22]</w:t>
            </w:r>
          </w:p>
        </w:tc>
        <w:tc>
          <w:tcPr>
            <w:tcW w:w="2374" w:type="dxa"/>
          </w:tcPr>
          <w:p w14:paraId="209FDE62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764216CB" w14:textId="77777777" w:rsidTr="00634395">
        <w:tc>
          <w:tcPr>
            <w:tcW w:w="7196" w:type="dxa"/>
            <w:vMerge/>
          </w:tcPr>
          <w:p w14:paraId="4CC6A2ED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7B653F80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1176F" w:rsidRPr="00A1176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virtual private network</w:t>
            </w:r>
          </w:p>
        </w:tc>
      </w:tr>
      <w:tr w:rsidR="00577BE4" w:rsidRPr="00A33FFC" w14:paraId="4C2EECB2" w14:textId="77777777" w:rsidTr="00634395">
        <w:tc>
          <w:tcPr>
            <w:tcW w:w="7196" w:type="dxa"/>
            <w:vMerge w:val="restart"/>
          </w:tcPr>
          <w:p w14:paraId="60716F57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3.1.288 WAN для шлюзового интерфейса (WGI)</w:t>
            </w:r>
          </w:p>
          <w:p w14:paraId="7AC957B6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3.1.288.1 WAN для шлюзового интерфейса WGI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К</w:t>
            </w: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омпонент, который переводит протокол передачи данных узлов WAN в протокол внутреннего процессора в RG</w:t>
            </w:r>
          </w:p>
          <w:p w14:paraId="1936CBAB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6301DFC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sz w:val="22"/>
                <w:szCs w:val="22"/>
                <w:lang w:eastAsia="en-US"/>
              </w:rPr>
              <w:t>Примечание - Спецификация внутреннего процессора RG не входит в область применения настоящего стандарта (ISO/IEC 15045-1). WGI может быть реализован в программном, встроенном или аппаратном обеспечении, и может быть модульным или интегрированным в RG.</w:t>
            </w:r>
          </w:p>
          <w:p w14:paraId="5EFB3598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643FB62" w14:textId="77777777" w:rsidR="00577BE4" w:rsidRPr="00A33FFC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3.1.25]</w:t>
            </w:r>
          </w:p>
        </w:tc>
        <w:tc>
          <w:tcPr>
            <w:tcW w:w="2374" w:type="dxa"/>
          </w:tcPr>
          <w:p w14:paraId="590FBF68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5D269D" w14:paraId="3750FFEB" w14:textId="77777777" w:rsidTr="00634395">
        <w:tc>
          <w:tcPr>
            <w:tcW w:w="7196" w:type="dxa"/>
            <w:vMerge/>
          </w:tcPr>
          <w:p w14:paraId="3F3B426E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5F7040AA" w14:textId="77777777" w:rsidR="00A1176F" w:rsidRPr="00A1176F" w:rsidRDefault="00577BE4" w:rsidP="00A1176F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1176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A1176F" w:rsidRPr="00A1176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WAN to gateway interface</w:t>
            </w:r>
          </w:p>
          <w:p w14:paraId="706D9744" w14:textId="77777777" w:rsidR="00577BE4" w:rsidRPr="00A1176F" w:rsidRDefault="00A1176F" w:rsidP="00A1176F">
            <w:pPr>
              <w:pStyle w:val="aff"/>
              <w:tabs>
                <w:tab w:val="center" w:pos="1079"/>
              </w:tabs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1176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WGI</w:t>
            </w:r>
          </w:p>
        </w:tc>
      </w:tr>
      <w:tr w:rsidR="00577BE4" w:rsidRPr="00A33FFC" w14:paraId="5E89611F" w14:textId="77777777" w:rsidTr="00634395">
        <w:tc>
          <w:tcPr>
            <w:tcW w:w="7196" w:type="dxa"/>
            <w:vMerge w:val="restart"/>
          </w:tcPr>
          <w:p w14:paraId="3976A9B9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3.1.289 Крупные бытовые приборы</w:t>
            </w:r>
          </w:p>
          <w:p w14:paraId="1859DF66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3.1.289.1 Крупные бытовые приборы: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риборы, используемые в повседневной жизни, например, кондиционер, </w:t>
            </w: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холодильник и т.д.</w:t>
            </w:r>
          </w:p>
          <w:p w14:paraId="4ADC0094" w14:textId="77777777" w:rsidR="00577BE4" w:rsidRPr="00A33FFC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24767-1:2008, определение 2.1.6]</w:t>
            </w:r>
          </w:p>
        </w:tc>
        <w:tc>
          <w:tcPr>
            <w:tcW w:w="2374" w:type="dxa"/>
          </w:tcPr>
          <w:p w14:paraId="750F1444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lastRenderedPageBreak/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54FD787E" w14:textId="77777777" w:rsidTr="00634395">
        <w:tc>
          <w:tcPr>
            <w:tcW w:w="7196" w:type="dxa"/>
            <w:vMerge/>
          </w:tcPr>
          <w:p w14:paraId="575FDC2B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38E4BC5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1176F" w:rsidRPr="00A1176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white goods</w:t>
            </w:r>
          </w:p>
        </w:tc>
      </w:tr>
      <w:tr w:rsidR="00577BE4" w:rsidRPr="00A33FFC" w14:paraId="3534C8E5" w14:textId="77777777" w:rsidTr="00634395">
        <w:tc>
          <w:tcPr>
            <w:tcW w:w="7196" w:type="dxa"/>
            <w:vMerge w:val="restart"/>
          </w:tcPr>
          <w:p w14:paraId="1B044EE5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3.1.289.2 Крупные бытовые приборы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П</w:t>
            </w: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риборы, используемые в повседневной жизни, например, кондиционер, холодильник и т.д. </w:t>
            </w:r>
          </w:p>
          <w:p w14:paraId="0F5367DC" w14:textId="77777777" w:rsidR="00577BE4" w:rsidRPr="00A33FFC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24767-2:2009, определение 3.1.77]</w:t>
            </w:r>
          </w:p>
        </w:tc>
        <w:tc>
          <w:tcPr>
            <w:tcW w:w="2374" w:type="dxa"/>
          </w:tcPr>
          <w:p w14:paraId="0DC40D09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A33FFC" w14:paraId="15A478DA" w14:textId="77777777" w:rsidTr="00634395">
        <w:tc>
          <w:tcPr>
            <w:tcW w:w="7196" w:type="dxa"/>
            <w:vMerge/>
          </w:tcPr>
          <w:p w14:paraId="450BBCA0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6E50323E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1176F" w:rsidRPr="00A1176F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white goods</w:t>
            </w:r>
          </w:p>
        </w:tc>
      </w:tr>
      <w:tr w:rsidR="00577BE4" w:rsidRPr="00A33FFC" w14:paraId="57FAABCB" w14:textId="77777777" w:rsidTr="00634395">
        <w:tc>
          <w:tcPr>
            <w:tcW w:w="7196" w:type="dxa"/>
            <w:vMerge w:val="restart"/>
          </w:tcPr>
          <w:p w14:paraId="61BCEE47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3.1.290 Глобальная вычислительная сеть (WAN) </w:t>
            </w:r>
          </w:p>
          <w:p w14:paraId="280E04A4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3.1.290.1 Глобальная вычислительная сеть WAN: 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юбая электронная сеть, соединяющая вычислительные устройства в окружающей среде за пределами помещения</w:t>
            </w:r>
          </w:p>
          <w:p w14:paraId="3CD4E22B" w14:textId="77777777" w:rsidR="00577BE4" w:rsidRPr="00A33FFC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3.1.23]</w:t>
            </w:r>
          </w:p>
        </w:tc>
        <w:tc>
          <w:tcPr>
            <w:tcW w:w="2374" w:type="dxa"/>
          </w:tcPr>
          <w:p w14:paraId="4DF55640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77BE4" w:rsidRPr="005D269D" w14:paraId="432A7D3D" w14:textId="77777777" w:rsidTr="00634395">
        <w:tc>
          <w:tcPr>
            <w:tcW w:w="7196" w:type="dxa"/>
            <w:vMerge/>
          </w:tcPr>
          <w:p w14:paraId="469D5CB8" w14:textId="77777777" w:rsidR="00577BE4" w:rsidRPr="00A33FFC" w:rsidRDefault="00577BE4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DFACDBF" w14:textId="77777777" w:rsidR="00A1176F" w:rsidRPr="00A1176F" w:rsidRDefault="00577BE4" w:rsidP="00A1176F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1176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A1176F" w:rsidRPr="00A1176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wide area network</w:t>
            </w:r>
          </w:p>
          <w:p w14:paraId="39B3D621" w14:textId="77777777" w:rsidR="00577BE4" w:rsidRPr="00A1176F" w:rsidRDefault="00A1176F" w:rsidP="00A1176F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1176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WAN</w:t>
            </w:r>
          </w:p>
        </w:tc>
      </w:tr>
      <w:tr w:rsidR="00577BE4" w:rsidRPr="00A33FFC" w14:paraId="47F155FD" w14:textId="77777777" w:rsidTr="00634395">
        <w:tc>
          <w:tcPr>
            <w:tcW w:w="7196" w:type="dxa"/>
            <w:vMerge w:val="restart"/>
          </w:tcPr>
          <w:p w14:paraId="5013716A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3.1.291 Цифровая абонентская линия «х», xDSL</w:t>
            </w:r>
          </w:p>
          <w:p w14:paraId="14F2CAB3" w14:textId="77777777" w:rsidR="00DE3D53" w:rsidRPr="00DE3D53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3.1.291.1 Цифровая абонентская линия «х» xDSL</w:t>
            </w:r>
            <w:r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: Т</w:t>
            </w: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ехника совмещения цифровых сигналов на стандартной аналоговой местной телефонной линии на частоте выше частоты слышимой речи; «x» может быть «A» для асимметричной или «V» для очень высокой скорости</w:t>
            </w:r>
          </w:p>
          <w:p w14:paraId="4156EAAD" w14:textId="77777777" w:rsidR="00577BE4" w:rsidRPr="00A33FFC" w:rsidRDefault="00DE3D53" w:rsidP="00DE3D53">
            <w:pPr>
              <w:autoSpaceDE w:val="0"/>
              <w:autoSpaceDN w:val="0"/>
              <w:adjustRightInd w:val="0"/>
              <w:ind w:firstLine="709"/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3D53">
              <w:rPr>
                <w:rStyle w:val="FontStyle45"/>
                <w:rFonts w:ascii="Times New Roman" w:hAnsi="Times New Roman" w:cs="Times New Roman"/>
                <w:sz w:val="24"/>
                <w:szCs w:val="24"/>
                <w:lang w:eastAsia="en-US"/>
              </w:rPr>
              <w:t>[ИСТОЧНИК: ISO/IEC 15045-1:2004, определение 3.1.26]</w:t>
            </w:r>
          </w:p>
        </w:tc>
        <w:tc>
          <w:tcPr>
            <w:tcW w:w="2374" w:type="dxa"/>
          </w:tcPr>
          <w:p w14:paraId="3E75CAC9" w14:textId="77777777" w:rsidR="00577BE4" w:rsidRPr="00A33FFC" w:rsidRDefault="00577BE4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kz</w:t>
            </w: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1176F" w:rsidRPr="005D269D" w14:paraId="7217A5C1" w14:textId="77777777" w:rsidTr="00634395">
        <w:trPr>
          <w:trHeight w:val="1400"/>
        </w:trPr>
        <w:tc>
          <w:tcPr>
            <w:tcW w:w="7196" w:type="dxa"/>
            <w:vMerge/>
          </w:tcPr>
          <w:p w14:paraId="107CA401" w14:textId="77777777" w:rsidR="00A1176F" w:rsidRPr="00A33FFC" w:rsidRDefault="00A1176F" w:rsidP="00F06171">
            <w:pPr>
              <w:pStyle w:val="aff"/>
              <w:ind w:firstLine="709"/>
              <w:jc w:val="both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374" w:type="dxa"/>
          </w:tcPr>
          <w:p w14:paraId="18AC6CB8" w14:textId="77777777" w:rsidR="00A1176F" w:rsidRPr="00A1176F" w:rsidRDefault="00A1176F" w:rsidP="00A1176F">
            <w:pPr>
              <w:pStyle w:val="aff"/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A33FFC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en</w:t>
            </w:r>
            <w:r w:rsidRPr="00A1176F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Pr="00A1176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“x” digital subscriber line</w:t>
            </w:r>
          </w:p>
          <w:p w14:paraId="29D384B8" w14:textId="77777777" w:rsidR="00A1176F" w:rsidRPr="00A1176F" w:rsidRDefault="00A1176F" w:rsidP="00A1176F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A1176F">
              <w:rPr>
                <w:rStyle w:val="FontStyle45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xDSL</w:t>
            </w:r>
          </w:p>
          <w:p w14:paraId="32975153" w14:textId="77777777" w:rsidR="00A1176F" w:rsidRPr="00A1176F" w:rsidRDefault="00A1176F" w:rsidP="00F06171">
            <w:pPr>
              <w:pStyle w:val="aff"/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5D269D">
              <w:rPr>
                <w:rStyle w:val="FontStyle45"/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</w:tr>
    </w:tbl>
    <w:p w14:paraId="103EDDB2" w14:textId="77777777" w:rsidR="00644843" w:rsidRPr="00A1176F" w:rsidRDefault="00644843" w:rsidP="00C17E26">
      <w:pPr>
        <w:autoSpaceDE w:val="0"/>
        <w:autoSpaceDN w:val="0"/>
        <w:adjustRightInd w:val="0"/>
        <w:ind w:firstLine="720"/>
        <w:rPr>
          <w:rFonts w:eastAsia="Arial Unicode MS"/>
          <w:b/>
          <w:bCs/>
          <w:color w:val="000000"/>
          <w:sz w:val="24"/>
          <w:lang w:val="en-US" w:eastAsia="en-US"/>
        </w:rPr>
      </w:pPr>
    </w:p>
    <w:p w14:paraId="56CB9D73" w14:textId="77777777" w:rsidR="00DE3D53" w:rsidRPr="00C17E26" w:rsidRDefault="00DE3D53" w:rsidP="00C17E26">
      <w:pPr>
        <w:autoSpaceDE w:val="0"/>
        <w:autoSpaceDN w:val="0"/>
        <w:adjustRightInd w:val="0"/>
        <w:ind w:firstLine="720"/>
        <w:rPr>
          <w:rFonts w:eastAsia="Arial Unicode MS"/>
          <w:b/>
          <w:bCs/>
          <w:color w:val="000000"/>
          <w:sz w:val="24"/>
          <w:lang w:eastAsia="en-US"/>
        </w:rPr>
      </w:pPr>
      <w:r w:rsidRPr="00DE3D53">
        <w:rPr>
          <w:rFonts w:eastAsia="Arial Unicode MS"/>
          <w:b/>
          <w:bCs/>
          <w:color w:val="000000"/>
          <w:sz w:val="24"/>
          <w:lang w:eastAsia="en-US"/>
        </w:rPr>
        <w:t>3.2 Сокращения</w:t>
      </w:r>
    </w:p>
    <w:p w14:paraId="5C642FEC" w14:textId="77777777" w:rsidR="00644843" w:rsidRPr="00C17E26" w:rsidRDefault="00644843" w:rsidP="00C17E26">
      <w:pPr>
        <w:autoSpaceDE w:val="0"/>
        <w:autoSpaceDN w:val="0"/>
        <w:adjustRightInd w:val="0"/>
        <w:ind w:firstLine="720"/>
        <w:rPr>
          <w:rFonts w:eastAsia="Arial Unicode MS"/>
          <w:b/>
          <w:bCs/>
          <w:color w:val="000000"/>
          <w:sz w:val="24"/>
          <w:lang w:eastAsia="en-US"/>
        </w:rPr>
      </w:pPr>
    </w:p>
    <w:p w14:paraId="0A8F6733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ACK</w:t>
      </w:r>
      <w:r w:rsidRPr="00DE3D53">
        <w:rPr>
          <w:color w:val="000000"/>
          <w:sz w:val="24"/>
          <w:lang w:eastAsia="en-US"/>
        </w:rPr>
        <w:tab/>
        <w:t>Подтверждение</w:t>
      </w:r>
    </w:p>
    <w:p w14:paraId="3A76C9AC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AL</w:t>
      </w:r>
      <w:r w:rsidRPr="00DE3D53">
        <w:rPr>
          <w:color w:val="000000"/>
          <w:sz w:val="24"/>
          <w:lang w:eastAsia="en-US"/>
        </w:rPr>
        <w:tab/>
        <w:t>Прикладной уровень</w:t>
      </w:r>
    </w:p>
    <w:p w14:paraId="7A23A386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ADATA</w:t>
      </w:r>
      <w:r w:rsidRPr="00DE3D53">
        <w:rPr>
          <w:color w:val="000000"/>
          <w:sz w:val="24"/>
          <w:lang w:eastAsia="en-US"/>
        </w:rPr>
        <w:tab/>
        <w:t>Прикладные данные</w:t>
      </w:r>
    </w:p>
    <w:p w14:paraId="444535EE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ADC</w:t>
      </w:r>
      <w:r w:rsidRPr="00DE3D53">
        <w:rPr>
          <w:color w:val="000000"/>
          <w:sz w:val="24"/>
          <w:lang w:eastAsia="en-US"/>
        </w:rPr>
        <w:tab/>
        <w:t>Счетчик прикладных данных</w:t>
      </w:r>
    </w:p>
    <w:p w14:paraId="2E32B4D1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АD-преобразователь</w:t>
      </w:r>
      <w:r w:rsidRPr="00DE3D53">
        <w:rPr>
          <w:color w:val="000000"/>
          <w:sz w:val="24"/>
          <w:lang w:eastAsia="en-US"/>
        </w:rPr>
        <w:tab/>
        <w:t>Аналого-цифровой преобразователь</w:t>
      </w:r>
    </w:p>
    <w:p w14:paraId="6A4F8918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AIL</w:t>
      </w:r>
      <w:r w:rsidRPr="00DE3D53">
        <w:rPr>
          <w:color w:val="000000"/>
          <w:sz w:val="24"/>
          <w:lang w:eastAsia="en-US"/>
        </w:rPr>
        <w:tab/>
        <w:t>Абстрактный промежуточный язык</w:t>
      </w:r>
    </w:p>
    <w:p w14:paraId="084B4F64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AOJ</w:t>
      </w:r>
      <w:r w:rsidRPr="00DE3D53">
        <w:rPr>
          <w:color w:val="000000"/>
          <w:sz w:val="24"/>
          <w:lang w:eastAsia="en-US"/>
        </w:rPr>
        <w:tab/>
        <w:t>Прикладной объект</w:t>
      </w:r>
    </w:p>
    <w:p w14:paraId="4C31517F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AME</w:t>
      </w:r>
      <w:r w:rsidRPr="00DE3D53">
        <w:rPr>
          <w:color w:val="000000"/>
          <w:sz w:val="24"/>
          <w:lang w:eastAsia="en-US"/>
        </w:rPr>
        <w:tab/>
        <w:t>Объект управления приложениями</w:t>
      </w:r>
    </w:p>
    <w:p w14:paraId="1B104862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APDU</w:t>
      </w:r>
      <w:r w:rsidRPr="00DE3D53">
        <w:rPr>
          <w:color w:val="000000"/>
          <w:sz w:val="24"/>
          <w:lang w:eastAsia="en-US"/>
        </w:rPr>
        <w:tab/>
        <w:t>Блок протокола прикладного уровня</w:t>
      </w:r>
    </w:p>
    <w:p w14:paraId="5AB5A9DF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APCI</w:t>
      </w:r>
      <w:r w:rsidRPr="00DE3D53">
        <w:rPr>
          <w:color w:val="000000"/>
          <w:sz w:val="24"/>
          <w:lang w:eastAsia="en-US"/>
        </w:rPr>
        <w:tab/>
        <w:t>Управляющие данные протокола прикладного уровня</w:t>
      </w:r>
    </w:p>
    <w:p w14:paraId="0642BACA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API</w:t>
      </w:r>
      <w:r w:rsidRPr="00DE3D53">
        <w:rPr>
          <w:color w:val="000000"/>
          <w:sz w:val="24"/>
          <w:lang w:eastAsia="en-US"/>
        </w:rPr>
        <w:tab/>
        <w:t>Интерфейс прикладного программирования</w:t>
      </w:r>
    </w:p>
    <w:p w14:paraId="490484A4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APC</w:t>
      </w:r>
      <w:r w:rsidRPr="00DE3D53">
        <w:rPr>
          <w:color w:val="000000"/>
          <w:sz w:val="24"/>
          <w:lang w:eastAsia="en-US"/>
        </w:rPr>
        <w:tab/>
        <w:t>Код свойства приложения</w:t>
      </w:r>
    </w:p>
    <w:p w14:paraId="4D615654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APD</w:t>
      </w:r>
      <w:r w:rsidRPr="00DE3D53">
        <w:rPr>
          <w:color w:val="000000"/>
          <w:sz w:val="24"/>
          <w:lang w:eastAsia="en-US"/>
        </w:rPr>
        <w:tab/>
        <w:t>Данные значения свойства приложения</w:t>
      </w:r>
    </w:p>
    <w:p w14:paraId="2A39AAAF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ASAP</w:t>
      </w:r>
      <w:r w:rsidRPr="00DE3D53">
        <w:rPr>
          <w:color w:val="000000"/>
          <w:sz w:val="24"/>
          <w:lang w:eastAsia="en-US"/>
        </w:rPr>
        <w:tab/>
        <w:t>Точка доступа к услуге прикладного уровня</w:t>
      </w:r>
    </w:p>
    <w:p w14:paraId="0155D112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ASC</w:t>
      </w:r>
      <w:r w:rsidRPr="00DE3D53">
        <w:rPr>
          <w:color w:val="000000"/>
          <w:sz w:val="24"/>
          <w:lang w:eastAsia="en-US"/>
        </w:rPr>
        <w:tab/>
        <w:t>Код прикладной услуги</w:t>
      </w:r>
    </w:p>
    <w:p w14:paraId="54425CAE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Acon</w:t>
      </w:r>
      <w:r w:rsidRPr="00DE3D53">
        <w:rPr>
          <w:color w:val="000000"/>
          <w:sz w:val="24"/>
          <w:lang w:eastAsia="en-US"/>
        </w:rPr>
        <w:tab/>
        <w:t>Подтверждение прикладного уровня</w:t>
      </w:r>
    </w:p>
    <w:p w14:paraId="10EA6172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BAU</w:t>
      </w:r>
      <w:r w:rsidRPr="00DE3D53">
        <w:rPr>
          <w:color w:val="000000"/>
          <w:sz w:val="24"/>
          <w:lang w:eastAsia="en-US"/>
        </w:rPr>
        <w:tab/>
        <w:t>Блок доступа к шине</w:t>
      </w:r>
    </w:p>
    <w:p w14:paraId="0AA91661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BER</w:t>
      </w:r>
      <w:r w:rsidRPr="00DE3D53">
        <w:rPr>
          <w:color w:val="000000"/>
          <w:sz w:val="24"/>
          <w:lang w:eastAsia="en-US"/>
        </w:rPr>
        <w:tab/>
        <w:t>Частота битовых ошибок</w:t>
      </w:r>
    </w:p>
    <w:p w14:paraId="13CC310D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CIF</w:t>
      </w:r>
      <w:r w:rsidRPr="00DE3D53">
        <w:rPr>
          <w:color w:val="000000"/>
          <w:sz w:val="24"/>
          <w:lang w:eastAsia="en-US"/>
        </w:rPr>
        <w:tab/>
        <w:t>Общая структура взаимодействия</w:t>
      </w:r>
    </w:p>
    <w:p w14:paraId="1B8280D7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con</w:t>
      </w:r>
      <w:r w:rsidRPr="00DE3D53">
        <w:rPr>
          <w:color w:val="000000"/>
          <w:sz w:val="24"/>
          <w:lang w:eastAsia="en-US"/>
        </w:rPr>
        <w:tab/>
        <w:t>Подтверждение</w:t>
      </w:r>
    </w:p>
    <w:p w14:paraId="789565A9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CPU</w:t>
      </w:r>
      <w:r w:rsidRPr="00DE3D53">
        <w:rPr>
          <w:color w:val="000000"/>
          <w:sz w:val="24"/>
          <w:lang w:eastAsia="en-US"/>
        </w:rPr>
        <w:tab/>
        <w:t>Центральный процессор</w:t>
      </w:r>
    </w:p>
    <w:p w14:paraId="1669EF05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CX</w:t>
      </w:r>
      <w:r w:rsidRPr="00DE3D53">
        <w:rPr>
          <w:color w:val="000000"/>
          <w:sz w:val="24"/>
          <w:lang w:eastAsia="en-US"/>
        </w:rPr>
        <w:tab/>
        <w:t>Коаксиальная линия передачи</w:t>
      </w:r>
    </w:p>
    <w:p w14:paraId="79035892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DDC</w:t>
      </w:r>
      <w:r w:rsidRPr="00DE3D53">
        <w:rPr>
          <w:color w:val="000000"/>
          <w:sz w:val="24"/>
          <w:lang w:eastAsia="en-US"/>
        </w:rPr>
        <w:tab/>
        <w:t>Счетчик канала передачи данных</w:t>
      </w:r>
    </w:p>
    <w:p w14:paraId="1069DD5E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DHD</w:t>
      </w:r>
      <w:r w:rsidRPr="00DE3D53">
        <w:rPr>
          <w:color w:val="000000"/>
          <w:sz w:val="24"/>
          <w:lang w:eastAsia="en-US"/>
        </w:rPr>
        <w:tab/>
        <w:t>Заголовок с информацией о канале передачи данных</w:t>
      </w:r>
    </w:p>
    <w:p w14:paraId="485E0A3B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DLA</w:t>
      </w:r>
      <w:r w:rsidRPr="00DE3D53">
        <w:rPr>
          <w:color w:val="000000"/>
          <w:sz w:val="24"/>
          <w:lang w:eastAsia="en-US"/>
        </w:rPr>
        <w:tab/>
        <w:t>Адрес линии передачи данных</w:t>
      </w:r>
    </w:p>
    <w:p w14:paraId="5ABB6448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DLL</w:t>
      </w:r>
      <w:r w:rsidRPr="00DE3D53">
        <w:rPr>
          <w:color w:val="000000"/>
          <w:sz w:val="24"/>
          <w:lang w:eastAsia="en-US"/>
        </w:rPr>
        <w:tab/>
        <w:t>Уровень канала связи</w:t>
      </w:r>
    </w:p>
    <w:p w14:paraId="6202F8BE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DDC</w:t>
      </w:r>
      <w:r w:rsidRPr="00DE3D53">
        <w:rPr>
          <w:color w:val="000000"/>
          <w:sz w:val="24"/>
          <w:lang w:eastAsia="en-US"/>
        </w:rPr>
        <w:tab/>
        <w:t>Счетчик канала передачи данных</w:t>
      </w:r>
    </w:p>
    <w:p w14:paraId="270D8204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DHD</w:t>
      </w:r>
      <w:r w:rsidRPr="00DE3D53">
        <w:rPr>
          <w:color w:val="000000"/>
          <w:sz w:val="24"/>
          <w:lang w:eastAsia="en-US"/>
        </w:rPr>
        <w:tab/>
        <w:t>Заголовок с информацией о канале передачи данных</w:t>
      </w:r>
    </w:p>
    <w:p w14:paraId="4C41A9FF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EMI</w:t>
      </w:r>
      <w:r w:rsidRPr="00DE3D53">
        <w:rPr>
          <w:color w:val="000000"/>
          <w:sz w:val="24"/>
          <w:lang w:eastAsia="en-US"/>
        </w:rPr>
        <w:tab/>
        <w:t>Внешний интерфейс сообщений</w:t>
      </w:r>
    </w:p>
    <w:p w14:paraId="0E236D9D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lastRenderedPageBreak/>
        <w:t>ERP</w:t>
      </w:r>
      <w:r w:rsidRPr="00DE3D53">
        <w:rPr>
          <w:color w:val="000000"/>
          <w:sz w:val="24"/>
          <w:lang w:eastAsia="en-US"/>
        </w:rPr>
        <w:tab/>
        <w:t>Эффективная мощность излучения</w:t>
      </w:r>
    </w:p>
    <w:p w14:paraId="0030C893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FO</w:t>
      </w:r>
      <w:r w:rsidRPr="00DE3D53">
        <w:rPr>
          <w:color w:val="000000"/>
          <w:sz w:val="24"/>
          <w:lang w:eastAsia="en-US"/>
        </w:rPr>
        <w:tab/>
        <w:t>Оптическое волокно</w:t>
      </w:r>
    </w:p>
    <w:p w14:paraId="6A8B6D24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FSK</w:t>
      </w:r>
      <w:r w:rsidRPr="00DE3D53">
        <w:rPr>
          <w:color w:val="000000"/>
          <w:sz w:val="24"/>
          <w:lang w:eastAsia="en-US"/>
        </w:rPr>
        <w:tab/>
        <w:t>Частотная модуляция</w:t>
      </w:r>
    </w:p>
    <w:p w14:paraId="01E6F1B3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FTP</w:t>
      </w:r>
      <w:r w:rsidRPr="00DE3D53">
        <w:rPr>
          <w:color w:val="000000"/>
          <w:sz w:val="24"/>
          <w:lang w:eastAsia="en-US"/>
        </w:rPr>
        <w:tab/>
        <w:t>Протокол передачи файлов</w:t>
      </w:r>
    </w:p>
    <w:p w14:paraId="13D305F2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GA</w:t>
      </w:r>
      <w:r w:rsidRPr="00DE3D53">
        <w:rPr>
          <w:color w:val="000000"/>
          <w:sz w:val="24"/>
          <w:lang w:eastAsia="en-US"/>
        </w:rPr>
        <w:tab/>
        <w:t>Групповой адрес</w:t>
      </w:r>
    </w:p>
    <w:p w14:paraId="2197C4F3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GENA</w:t>
      </w:r>
      <w:r w:rsidRPr="00DE3D53">
        <w:rPr>
          <w:color w:val="000000"/>
          <w:sz w:val="24"/>
          <w:lang w:eastAsia="en-US"/>
        </w:rPr>
        <w:tab/>
        <w:t>Архитектура уведомлений общих событий</w:t>
      </w:r>
    </w:p>
    <w:p w14:paraId="566B52F3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GL</w:t>
      </w:r>
      <w:r w:rsidRPr="00DE3D53">
        <w:rPr>
          <w:color w:val="000000"/>
          <w:sz w:val="24"/>
          <w:lang w:eastAsia="en-US"/>
        </w:rPr>
        <w:tab/>
        <w:t>Шлюзовая линия связи</w:t>
      </w:r>
    </w:p>
    <w:p w14:paraId="6E5A28B7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GIWF</w:t>
      </w:r>
      <w:r w:rsidRPr="00DE3D53">
        <w:rPr>
          <w:color w:val="000000"/>
          <w:sz w:val="24"/>
          <w:lang w:eastAsia="en-US"/>
        </w:rPr>
        <w:tab/>
        <w:t>Групповая межсетевая функция</w:t>
      </w:r>
    </w:p>
    <w:p w14:paraId="13D8D8AA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GrAT</w:t>
      </w:r>
      <w:r w:rsidRPr="00DE3D53">
        <w:rPr>
          <w:color w:val="000000"/>
          <w:sz w:val="24"/>
          <w:lang w:eastAsia="en-US"/>
        </w:rPr>
        <w:tab/>
        <w:t>Таблица группового адреса</w:t>
      </w:r>
    </w:p>
    <w:p w14:paraId="00FC9FB1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HBES</w:t>
      </w:r>
      <w:r w:rsidRPr="00DE3D53">
        <w:rPr>
          <w:color w:val="000000"/>
          <w:sz w:val="24"/>
          <w:lang w:eastAsia="en-US"/>
        </w:rPr>
        <w:tab/>
        <w:t>Электронные системы жилых домов и общественных зданий</w:t>
      </w:r>
    </w:p>
    <w:p w14:paraId="76870A09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HES</w:t>
      </w:r>
      <w:r w:rsidRPr="00DE3D53">
        <w:rPr>
          <w:color w:val="000000"/>
          <w:sz w:val="24"/>
          <w:lang w:eastAsia="en-US"/>
        </w:rPr>
        <w:tab/>
        <w:t xml:space="preserve">Домашняя электронная система </w:t>
      </w:r>
    </w:p>
    <w:p w14:paraId="3598F914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HES Класс 1</w:t>
      </w:r>
      <w:r w:rsidRPr="00DE3D53">
        <w:rPr>
          <w:color w:val="000000"/>
          <w:sz w:val="24"/>
          <w:lang w:eastAsia="en-US"/>
        </w:rPr>
        <w:tab/>
        <w:t>относится к простому управлению и командованию</w:t>
      </w:r>
    </w:p>
    <w:p w14:paraId="48983262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HES Класс 2</w:t>
      </w:r>
      <w:r w:rsidRPr="00DE3D53">
        <w:rPr>
          <w:color w:val="000000"/>
          <w:sz w:val="24"/>
          <w:lang w:eastAsia="en-US"/>
        </w:rPr>
        <w:tab/>
        <w:t>относится к Классу 1 плюс простая передача голоса и стабильная передача изображения</w:t>
      </w:r>
    </w:p>
    <w:p w14:paraId="11D1A356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HES Класс 3</w:t>
      </w:r>
      <w:r w:rsidRPr="00DE3D53">
        <w:rPr>
          <w:color w:val="000000"/>
          <w:sz w:val="24"/>
          <w:lang w:eastAsia="en-US"/>
        </w:rPr>
        <w:tab/>
        <w:t>относится к Классу 2 плюс сложная передача видео</w:t>
      </w:r>
    </w:p>
    <w:p w14:paraId="3273C387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HES/RM</w:t>
      </w:r>
      <w:r w:rsidRPr="00DE3D53">
        <w:rPr>
          <w:color w:val="000000"/>
          <w:sz w:val="24"/>
          <w:lang w:eastAsia="en-US"/>
        </w:rPr>
        <w:tab/>
        <w:t>Домашняя электронная система / базовая модель</w:t>
      </w:r>
    </w:p>
    <w:p w14:paraId="1E20EF1B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IA</w:t>
      </w:r>
      <w:r w:rsidRPr="00DE3D53">
        <w:rPr>
          <w:color w:val="000000"/>
          <w:sz w:val="24"/>
          <w:lang w:eastAsia="en-US"/>
        </w:rPr>
        <w:tab/>
        <w:t xml:space="preserve">Отдельный адрес </w:t>
      </w:r>
    </w:p>
    <w:p w14:paraId="7081A936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IACK</w:t>
      </w:r>
      <w:r w:rsidRPr="00DE3D53">
        <w:rPr>
          <w:color w:val="000000"/>
          <w:sz w:val="24"/>
          <w:lang w:eastAsia="en-US"/>
        </w:rPr>
        <w:tab/>
        <w:t xml:space="preserve">Немедленное подтверждение </w:t>
      </w:r>
    </w:p>
    <w:p w14:paraId="3945649E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Ind</w:t>
      </w:r>
      <w:r w:rsidRPr="00DE3D53">
        <w:rPr>
          <w:color w:val="000000"/>
          <w:sz w:val="24"/>
          <w:lang w:eastAsia="en-US"/>
        </w:rPr>
        <w:tab/>
        <w:t xml:space="preserve">Указание </w:t>
      </w:r>
    </w:p>
    <w:p w14:paraId="3631DFBC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IR</w:t>
      </w:r>
      <w:r w:rsidRPr="00DE3D53">
        <w:rPr>
          <w:color w:val="000000"/>
          <w:sz w:val="24"/>
          <w:lang w:eastAsia="en-US"/>
        </w:rPr>
        <w:tab/>
        <w:t xml:space="preserve">Инфракрасный </w:t>
      </w:r>
    </w:p>
    <w:p w14:paraId="3260FD13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Lcon</w:t>
      </w:r>
      <w:r w:rsidRPr="00DE3D53">
        <w:rPr>
          <w:color w:val="000000"/>
          <w:sz w:val="24"/>
          <w:lang w:eastAsia="en-US"/>
        </w:rPr>
        <w:tab/>
        <w:t xml:space="preserve">Местное подтверждение </w:t>
      </w:r>
    </w:p>
    <w:p w14:paraId="4DD98A35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LME</w:t>
      </w:r>
      <w:r w:rsidRPr="00DE3D53">
        <w:rPr>
          <w:color w:val="000000"/>
          <w:sz w:val="24"/>
          <w:lang w:eastAsia="en-US"/>
        </w:rPr>
        <w:tab/>
        <w:t xml:space="preserve">Объекты управления уровнем </w:t>
      </w:r>
    </w:p>
    <w:p w14:paraId="2D97F7F5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LPDU</w:t>
      </w:r>
      <w:r w:rsidRPr="00DE3D53">
        <w:rPr>
          <w:color w:val="000000"/>
          <w:sz w:val="24"/>
          <w:lang w:eastAsia="en-US"/>
        </w:rPr>
        <w:tab/>
        <w:t>Блок протокола канала передачи данных</w:t>
      </w:r>
    </w:p>
    <w:p w14:paraId="3A1050A4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LSDU</w:t>
      </w:r>
      <w:r w:rsidRPr="00DE3D53">
        <w:rPr>
          <w:color w:val="000000"/>
          <w:sz w:val="24"/>
          <w:lang w:eastAsia="en-US"/>
        </w:rPr>
        <w:tab/>
        <w:t>Блок служебных данных канального уровня</w:t>
      </w:r>
    </w:p>
    <w:p w14:paraId="1EF266DE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MIB</w:t>
      </w:r>
      <w:r w:rsidRPr="00DE3D53">
        <w:rPr>
          <w:color w:val="000000"/>
          <w:sz w:val="24"/>
          <w:lang w:eastAsia="en-US"/>
        </w:rPr>
        <w:tab/>
        <w:t>Информационная база управления</w:t>
      </w:r>
    </w:p>
    <w:p w14:paraId="54610A78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MI</w:t>
      </w:r>
      <w:r w:rsidRPr="00DE3D53">
        <w:rPr>
          <w:color w:val="000000"/>
          <w:sz w:val="24"/>
          <w:lang w:eastAsia="en-US"/>
        </w:rPr>
        <w:tab/>
        <w:t xml:space="preserve">Интерфейс среды </w:t>
      </w:r>
    </w:p>
    <w:p w14:paraId="29DB83CC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NACK</w:t>
      </w:r>
      <w:r w:rsidRPr="00DE3D53">
        <w:rPr>
          <w:color w:val="000000"/>
          <w:sz w:val="24"/>
          <w:lang w:eastAsia="en-US"/>
        </w:rPr>
        <w:tab/>
        <w:t>Отрицательное подтверждение</w:t>
      </w:r>
    </w:p>
    <w:p w14:paraId="655BF9A8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NAU</w:t>
      </w:r>
      <w:r w:rsidRPr="00DE3D53">
        <w:rPr>
          <w:color w:val="000000"/>
          <w:sz w:val="24"/>
          <w:lang w:eastAsia="en-US"/>
        </w:rPr>
        <w:tab/>
        <w:t>Блок доступа к сети</w:t>
      </w:r>
    </w:p>
    <w:p w14:paraId="148585FD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NPD</w:t>
      </w:r>
      <w:r w:rsidRPr="00DE3D53">
        <w:rPr>
          <w:color w:val="000000"/>
          <w:sz w:val="24"/>
          <w:lang w:eastAsia="en-US"/>
        </w:rPr>
        <w:tab/>
        <w:t xml:space="preserve">Устройство с питанием от сети </w:t>
      </w:r>
    </w:p>
    <w:p w14:paraId="6171FA39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NPDU</w:t>
      </w:r>
      <w:r w:rsidRPr="00DE3D53">
        <w:rPr>
          <w:color w:val="000000"/>
          <w:sz w:val="24"/>
          <w:lang w:eastAsia="en-US"/>
        </w:rPr>
        <w:tab/>
        <w:t>Блок протокольных данных сетевого уровня</w:t>
      </w:r>
    </w:p>
    <w:p w14:paraId="6C994933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NSAP</w:t>
      </w:r>
      <w:r w:rsidRPr="00DE3D53">
        <w:rPr>
          <w:color w:val="000000"/>
          <w:sz w:val="24"/>
          <w:lang w:eastAsia="en-US"/>
        </w:rPr>
        <w:tab/>
        <w:t>Точка доступа к сетевой услуге</w:t>
      </w:r>
    </w:p>
    <w:p w14:paraId="4F9A2A54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NSDU</w:t>
      </w:r>
      <w:r w:rsidRPr="00DE3D53">
        <w:rPr>
          <w:color w:val="000000"/>
          <w:sz w:val="24"/>
          <w:lang w:eastAsia="en-US"/>
        </w:rPr>
        <w:tab/>
        <w:t>Блок услуг сетевого уровня</w:t>
      </w:r>
    </w:p>
    <w:p w14:paraId="6856BBA5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OSIE</w:t>
      </w:r>
      <w:r w:rsidRPr="00DE3D53">
        <w:rPr>
          <w:color w:val="000000"/>
          <w:sz w:val="24"/>
          <w:lang w:eastAsia="en-US"/>
        </w:rPr>
        <w:tab/>
        <w:t>Среда OSI</w:t>
      </w:r>
    </w:p>
    <w:p w14:paraId="62698EB1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OSI/RM</w:t>
      </w:r>
      <w:r w:rsidRPr="00DE3D53">
        <w:rPr>
          <w:color w:val="000000"/>
          <w:sz w:val="24"/>
          <w:lang w:eastAsia="en-US"/>
        </w:rPr>
        <w:tab/>
        <w:t>OSI / эталонная модель</w:t>
      </w:r>
    </w:p>
    <w:p w14:paraId="06940FC5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PEI</w:t>
      </w:r>
      <w:r w:rsidRPr="00DE3D53">
        <w:rPr>
          <w:color w:val="000000"/>
          <w:sz w:val="24"/>
          <w:lang w:eastAsia="en-US"/>
        </w:rPr>
        <w:tab/>
        <w:t>Физический внешний интерфейс</w:t>
      </w:r>
    </w:p>
    <w:p w14:paraId="792DA884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PDU</w:t>
      </w:r>
      <w:r w:rsidRPr="00DE3D53">
        <w:rPr>
          <w:color w:val="000000"/>
          <w:sz w:val="24"/>
          <w:lang w:eastAsia="en-US"/>
        </w:rPr>
        <w:tab/>
        <w:t xml:space="preserve">Блок протокольных данных </w:t>
      </w:r>
    </w:p>
    <w:p w14:paraId="67A6D9BF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PhL</w:t>
      </w:r>
      <w:r w:rsidRPr="00DE3D53">
        <w:rPr>
          <w:color w:val="000000"/>
          <w:sz w:val="24"/>
          <w:lang w:eastAsia="en-US"/>
        </w:rPr>
        <w:tab/>
        <w:t>Физический уровень</w:t>
      </w:r>
    </w:p>
    <w:p w14:paraId="06FC4FBA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PL</w:t>
      </w:r>
      <w:r w:rsidRPr="00DE3D53">
        <w:rPr>
          <w:color w:val="000000"/>
          <w:sz w:val="24"/>
          <w:lang w:eastAsia="en-US"/>
        </w:rPr>
        <w:tab/>
        <w:t xml:space="preserve">Линия электропитания </w:t>
      </w:r>
    </w:p>
    <w:p w14:paraId="188B5629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Rcon</w:t>
      </w:r>
      <w:r w:rsidRPr="00DE3D53">
        <w:rPr>
          <w:color w:val="000000"/>
          <w:sz w:val="24"/>
          <w:lang w:eastAsia="en-US"/>
        </w:rPr>
        <w:tab/>
        <w:t>Удаленное подтверждение</w:t>
      </w:r>
    </w:p>
    <w:p w14:paraId="3475103A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req</w:t>
      </w:r>
      <w:r w:rsidRPr="00DE3D53">
        <w:rPr>
          <w:color w:val="000000"/>
          <w:sz w:val="24"/>
          <w:lang w:eastAsia="en-US"/>
        </w:rPr>
        <w:tab/>
        <w:t>запрос</w:t>
      </w:r>
    </w:p>
    <w:p w14:paraId="09FC56CB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res</w:t>
      </w:r>
      <w:r w:rsidRPr="00DE3D53">
        <w:rPr>
          <w:color w:val="000000"/>
          <w:sz w:val="24"/>
          <w:lang w:eastAsia="en-US"/>
        </w:rPr>
        <w:tab/>
        <w:t>ответ</w:t>
      </w:r>
    </w:p>
    <w:p w14:paraId="309A556E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RF</w:t>
      </w:r>
      <w:r w:rsidRPr="00DE3D53">
        <w:rPr>
          <w:color w:val="000000"/>
          <w:sz w:val="24"/>
          <w:lang w:eastAsia="en-US"/>
        </w:rPr>
        <w:tab/>
        <w:t>Радиочастота</w:t>
      </w:r>
    </w:p>
    <w:p w14:paraId="2BCC32D5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RSE</w:t>
      </w:r>
      <w:r w:rsidRPr="00DE3D53">
        <w:rPr>
          <w:color w:val="000000"/>
          <w:sz w:val="24"/>
          <w:lang w:eastAsia="en-US"/>
        </w:rPr>
        <w:tab/>
        <w:t xml:space="preserve">Среда реальной системы </w:t>
      </w:r>
    </w:p>
    <w:p w14:paraId="53C6CEFF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Rx</w:t>
      </w:r>
      <w:r w:rsidRPr="00DE3D53">
        <w:rPr>
          <w:color w:val="000000"/>
          <w:sz w:val="24"/>
          <w:lang w:eastAsia="en-US"/>
        </w:rPr>
        <w:tab/>
        <w:t>Получатель</w:t>
      </w:r>
    </w:p>
    <w:p w14:paraId="0D0000A1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SI</w:t>
      </w:r>
      <w:r w:rsidRPr="00DE3D53">
        <w:rPr>
          <w:color w:val="000000"/>
          <w:sz w:val="24"/>
          <w:lang w:eastAsia="en-US"/>
        </w:rPr>
        <w:tab/>
        <w:t>Простой интерфейс</w:t>
      </w:r>
    </w:p>
    <w:p w14:paraId="5424DADB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SME</w:t>
      </w:r>
      <w:r w:rsidRPr="00DE3D53">
        <w:rPr>
          <w:color w:val="000000"/>
          <w:sz w:val="24"/>
          <w:lang w:eastAsia="en-US"/>
        </w:rPr>
        <w:tab/>
        <w:t>Субъект управления системой</w:t>
      </w:r>
    </w:p>
    <w:p w14:paraId="24ECF082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SNA</w:t>
      </w:r>
      <w:r w:rsidRPr="00DE3D53">
        <w:rPr>
          <w:color w:val="000000"/>
          <w:sz w:val="24"/>
          <w:lang w:eastAsia="en-US"/>
        </w:rPr>
        <w:tab/>
        <w:t>Адрес подсети</w:t>
      </w:r>
    </w:p>
    <w:p w14:paraId="30D362C0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SOAP</w:t>
      </w:r>
      <w:r w:rsidRPr="00DE3D53">
        <w:rPr>
          <w:color w:val="000000"/>
          <w:sz w:val="24"/>
          <w:lang w:eastAsia="en-US"/>
        </w:rPr>
        <w:tab/>
        <w:t>Простой протокол доступа к объектам</w:t>
      </w:r>
    </w:p>
    <w:p w14:paraId="38802A14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SPD</w:t>
      </w:r>
      <w:r w:rsidRPr="00DE3D53">
        <w:rPr>
          <w:color w:val="000000"/>
          <w:sz w:val="24"/>
          <w:lang w:eastAsia="en-US"/>
        </w:rPr>
        <w:tab/>
        <w:t xml:space="preserve">Устройство с автономным питанием </w:t>
      </w:r>
    </w:p>
    <w:p w14:paraId="27DB224D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lastRenderedPageBreak/>
        <w:t>SPI</w:t>
      </w:r>
      <w:r w:rsidRPr="00DE3D53">
        <w:rPr>
          <w:color w:val="000000"/>
          <w:sz w:val="24"/>
          <w:lang w:eastAsia="en-US"/>
        </w:rPr>
        <w:tab/>
        <w:t xml:space="preserve">Интерфейс стандартизированного процесса </w:t>
      </w:r>
    </w:p>
    <w:p w14:paraId="1CBFA011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SSDP</w:t>
      </w:r>
      <w:r w:rsidRPr="00DE3D53">
        <w:rPr>
          <w:color w:val="000000"/>
          <w:sz w:val="24"/>
          <w:lang w:eastAsia="en-US"/>
        </w:rPr>
        <w:tab/>
        <w:t xml:space="preserve">Простой протокол обнаружения сервисов </w:t>
      </w:r>
    </w:p>
    <w:p w14:paraId="7E6C7993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SSL</w:t>
      </w:r>
      <w:r w:rsidRPr="00DE3D53">
        <w:rPr>
          <w:color w:val="000000"/>
          <w:sz w:val="24"/>
          <w:lang w:eastAsia="en-US"/>
        </w:rPr>
        <w:tab/>
        <w:t>Протокол безопасных соединений/безопасность транспортного уровня</w:t>
      </w:r>
    </w:p>
    <w:p w14:paraId="2280EE98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TL</w:t>
      </w:r>
      <w:r w:rsidRPr="00DE3D53">
        <w:rPr>
          <w:color w:val="000000"/>
          <w:sz w:val="24"/>
          <w:lang w:eastAsia="en-US"/>
        </w:rPr>
        <w:tab/>
        <w:t>Транспортный уровень</w:t>
      </w:r>
    </w:p>
    <w:p w14:paraId="474E102A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TP</w:t>
      </w:r>
      <w:r w:rsidRPr="00DE3D53">
        <w:rPr>
          <w:color w:val="000000"/>
          <w:sz w:val="24"/>
          <w:lang w:eastAsia="en-US"/>
        </w:rPr>
        <w:tab/>
        <w:t>Витая пара (симметричный кабель)</w:t>
      </w:r>
    </w:p>
    <w:p w14:paraId="18CEF806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TPDU</w:t>
      </w:r>
      <w:r w:rsidRPr="00DE3D53">
        <w:rPr>
          <w:color w:val="000000"/>
          <w:sz w:val="24"/>
          <w:lang w:eastAsia="en-US"/>
        </w:rPr>
        <w:tab/>
        <w:t>Блок данных протокола транспортного уровня</w:t>
      </w:r>
    </w:p>
    <w:p w14:paraId="570DACB6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TRx</w:t>
      </w:r>
      <w:r w:rsidRPr="00DE3D53">
        <w:rPr>
          <w:color w:val="000000"/>
          <w:sz w:val="24"/>
          <w:lang w:eastAsia="en-US"/>
        </w:rPr>
        <w:tab/>
        <w:t xml:space="preserve">Приемник </w:t>
      </w:r>
    </w:p>
    <w:p w14:paraId="42A7943D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Tx</w:t>
      </w:r>
      <w:r w:rsidRPr="00DE3D53">
        <w:rPr>
          <w:color w:val="000000"/>
          <w:sz w:val="24"/>
          <w:lang w:eastAsia="en-US"/>
        </w:rPr>
        <w:tab/>
        <w:t>Передатчик</w:t>
      </w:r>
    </w:p>
    <w:p w14:paraId="31EEC4FF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TSAP</w:t>
      </w:r>
      <w:r w:rsidRPr="00DE3D53">
        <w:rPr>
          <w:color w:val="000000"/>
          <w:sz w:val="24"/>
          <w:lang w:eastAsia="en-US"/>
        </w:rPr>
        <w:tab/>
        <w:t>Точка доступа к транспортным услугам</w:t>
      </w:r>
    </w:p>
    <w:p w14:paraId="30084680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UART</w:t>
      </w:r>
      <w:r w:rsidRPr="00DE3D53">
        <w:rPr>
          <w:color w:val="000000"/>
          <w:sz w:val="24"/>
          <w:lang w:eastAsia="en-US"/>
        </w:rPr>
        <w:tab/>
        <w:t>Универсальный асинхронный приемопередатчик</w:t>
      </w:r>
    </w:p>
    <w:p w14:paraId="48856A80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USERMSG</w:t>
      </w:r>
      <w:r w:rsidRPr="00DE3D53">
        <w:rPr>
          <w:color w:val="000000"/>
          <w:sz w:val="24"/>
          <w:lang w:eastAsia="en-US"/>
        </w:rPr>
        <w:tab/>
        <w:t>Сообщение пользователя</w:t>
      </w:r>
    </w:p>
    <w:p w14:paraId="41538DB6" w14:textId="77777777" w:rsidR="00DE3D53" w:rsidRPr="00DE3D53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UI</w:t>
      </w:r>
      <w:r w:rsidRPr="00DE3D53">
        <w:rPr>
          <w:color w:val="000000"/>
          <w:sz w:val="24"/>
          <w:lang w:eastAsia="en-US"/>
        </w:rPr>
        <w:tab/>
        <w:t>Универсальный интерфейс</w:t>
      </w:r>
    </w:p>
    <w:p w14:paraId="3D705775" w14:textId="77777777" w:rsidR="00AD59BD" w:rsidRPr="00C17E26" w:rsidRDefault="00DE3D53" w:rsidP="00DE3D53">
      <w:pPr>
        <w:widowControl w:val="0"/>
        <w:autoSpaceDE w:val="0"/>
        <w:autoSpaceDN w:val="0"/>
        <w:adjustRightInd w:val="0"/>
        <w:rPr>
          <w:color w:val="000000"/>
          <w:sz w:val="24"/>
          <w:lang w:eastAsia="en-US"/>
        </w:rPr>
      </w:pPr>
      <w:r w:rsidRPr="00DE3D53">
        <w:rPr>
          <w:color w:val="000000"/>
          <w:sz w:val="24"/>
          <w:lang w:eastAsia="en-US"/>
        </w:rPr>
        <w:t>UI CPH</w:t>
      </w:r>
      <w:r w:rsidRPr="00DE3D53">
        <w:rPr>
          <w:color w:val="000000"/>
          <w:sz w:val="24"/>
          <w:lang w:eastAsia="en-US"/>
        </w:rPr>
        <w:tab/>
        <w:t>Корпус кабельной фишки пользовательского интерфейса</w:t>
      </w:r>
    </w:p>
    <w:p w14:paraId="19D80344" w14:textId="77777777" w:rsidR="00AD59BD" w:rsidRPr="00C17E26" w:rsidRDefault="00AD59BD" w:rsidP="00C17E26">
      <w:pPr>
        <w:rPr>
          <w:sz w:val="24"/>
          <w:lang w:eastAsia="en-US"/>
        </w:rPr>
      </w:pPr>
    </w:p>
    <w:p w14:paraId="0F02006D" w14:textId="77777777" w:rsidR="00AD59BD" w:rsidRPr="00C17E26" w:rsidRDefault="00AD59BD" w:rsidP="00C17E26">
      <w:pPr>
        <w:rPr>
          <w:sz w:val="24"/>
          <w:lang w:eastAsia="en-US"/>
        </w:rPr>
      </w:pPr>
    </w:p>
    <w:p w14:paraId="5AD71C54" w14:textId="77777777" w:rsidR="00AD59BD" w:rsidRPr="00C17E26" w:rsidRDefault="00AD59BD" w:rsidP="00C17E26">
      <w:pPr>
        <w:rPr>
          <w:sz w:val="24"/>
          <w:lang w:eastAsia="en-US"/>
        </w:rPr>
      </w:pPr>
    </w:p>
    <w:p w14:paraId="0966AE57" w14:textId="77777777" w:rsidR="00AD59BD" w:rsidRPr="00C17E26" w:rsidRDefault="00AD59BD" w:rsidP="00C17E26">
      <w:pPr>
        <w:rPr>
          <w:sz w:val="24"/>
          <w:lang w:eastAsia="en-US"/>
        </w:rPr>
      </w:pPr>
    </w:p>
    <w:p w14:paraId="433B01B1" w14:textId="77777777" w:rsidR="00AD59BD" w:rsidRPr="00C17E26" w:rsidRDefault="00AD59BD" w:rsidP="00C17E26">
      <w:pPr>
        <w:rPr>
          <w:sz w:val="24"/>
          <w:lang w:eastAsia="en-US"/>
        </w:rPr>
      </w:pPr>
    </w:p>
    <w:p w14:paraId="49BCC515" w14:textId="77777777" w:rsidR="00AD59BD" w:rsidRPr="00C17E26" w:rsidRDefault="00AD59BD" w:rsidP="00C17E26">
      <w:pPr>
        <w:rPr>
          <w:sz w:val="24"/>
          <w:lang w:eastAsia="en-US"/>
        </w:rPr>
      </w:pPr>
      <w:r w:rsidRPr="00C17E26">
        <w:rPr>
          <w:sz w:val="24"/>
          <w:lang w:eastAsia="en-US"/>
        </w:rPr>
        <w:br w:type="page"/>
      </w:r>
    </w:p>
    <w:p w14:paraId="69E1920A" w14:textId="77777777" w:rsidR="00DE3D53" w:rsidRPr="00DE3D53" w:rsidRDefault="00DE3D53" w:rsidP="00DE3D53">
      <w:pPr>
        <w:jc w:val="center"/>
        <w:rPr>
          <w:b/>
          <w:sz w:val="24"/>
          <w:lang w:eastAsia="en-US"/>
        </w:rPr>
      </w:pPr>
      <w:r w:rsidRPr="00DE3D53">
        <w:rPr>
          <w:b/>
          <w:sz w:val="24"/>
          <w:lang w:eastAsia="en-US"/>
        </w:rPr>
        <w:lastRenderedPageBreak/>
        <w:t>Библиография</w:t>
      </w:r>
    </w:p>
    <w:p w14:paraId="0DAC7A8E" w14:textId="77777777" w:rsidR="00DE3D53" w:rsidRPr="00DE3D53" w:rsidRDefault="00DE3D53" w:rsidP="00DE3D53">
      <w:pPr>
        <w:rPr>
          <w:sz w:val="24"/>
          <w:lang w:eastAsia="en-US"/>
        </w:rPr>
      </w:pPr>
    </w:p>
    <w:p w14:paraId="2CE642CC" w14:textId="77777777" w:rsidR="00DE3D53" w:rsidRPr="005D269D" w:rsidRDefault="003F2AF3" w:rsidP="003F2AF3">
      <w:pPr>
        <w:ind w:firstLine="567"/>
        <w:rPr>
          <w:sz w:val="24"/>
          <w:lang w:eastAsia="en-US"/>
        </w:rPr>
      </w:pPr>
      <w:r>
        <w:rPr>
          <w:sz w:val="24"/>
          <w:lang w:val="en-US" w:eastAsia="en-US"/>
        </w:rPr>
        <w:t xml:space="preserve">[1] </w:t>
      </w:r>
      <w:r w:rsidRPr="003F2AF3">
        <w:rPr>
          <w:sz w:val="24"/>
          <w:lang w:val="en-US" w:eastAsia="en-US"/>
        </w:rPr>
        <w:t>ISO/IEC 14543-2-1:2006, Information technology – Home electronic system (HES)</w:t>
      </w:r>
      <w:r>
        <w:rPr>
          <w:sz w:val="24"/>
          <w:lang w:val="en-US" w:eastAsia="en-US"/>
        </w:rPr>
        <w:t xml:space="preserve"> </w:t>
      </w:r>
      <w:r w:rsidRPr="003F2AF3">
        <w:rPr>
          <w:sz w:val="24"/>
          <w:lang w:val="en-US" w:eastAsia="en-US"/>
        </w:rPr>
        <w:t>architecture – Part 2-1: Introduction and device modularity</w:t>
      </w:r>
      <w:r>
        <w:rPr>
          <w:sz w:val="24"/>
          <w:lang w:val="en-US" w:eastAsia="en-US"/>
        </w:rPr>
        <w:t xml:space="preserve"> (</w:t>
      </w:r>
      <w:r w:rsidR="00DE3D53" w:rsidRPr="00DE3D53">
        <w:rPr>
          <w:sz w:val="24"/>
          <w:lang w:eastAsia="en-US"/>
        </w:rPr>
        <w:t>Информационная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технология</w:t>
      </w:r>
      <w:r w:rsidR="00DE3D53" w:rsidRPr="003F2AF3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электронных систем домов (HES). Часть 2-1. Введение</w:t>
      </w:r>
      <w:r w:rsidR="00DE3D53" w:rsidRPr="005D269D">
        <w:rPr>
          <w:sz w:val="24"/>
          <w:lang w:eastAsia="en-US"/>
        </w:rPr>
        <w:t xml:space="preserve"> </w:t>
      </w:r>
      <w:r w:rsidR="00DE3D53" w:rsidRPr="00DE3D53">
        <w:rPr>
          <w:sz w:val="24"/>
          <w:lang w:eastAsia="en-US"/>
        </w:rPr>
        <w:t>и</w:t>
      </w:r>
      <w:r w:rsidR="00DE3D53" w:rsidRPr="005D269D">
        <w:rPr>
          <w:sz w:val="24"/>
          <w:lang w:eastAsia="en-US"/>
        </w:rPr>
        <w:t xml:space="preserve"> </w:t>
      </w:r>
      <w:r w:rsidR="00DE3D53" w:rsidRPr="00DE3D53">
        <w:rPr>
          <w:sz w:val="24"/>
          <w:lang w:eastAsia="en-US"/>
        </w:rPr>
        <w:t>принцип</w:t>
      </w:r>
      <w:r w:rsidR="00DE3D53" w:rsidRPr="005D269D">
        <w:rPr>
          <w:sz w:val="24"/>
          <w:lang w:eastAsia="en-US"/>
        </w:rPr>
        <w:t xml:space="preserve"> </w:t>
      </w:r>
      <w:r w:rsidR="00DE3D53" w:rsidRPr="00DE3D53">
        <w:rPr>
          <w:sz w:val="24"/>
          <w:lang w:eastAsia="en-US"/>
        </w:rPr>
        <w:t>модульности</w:t>
      </w:r>
      <w:r w:rsidR="00DE3D53" w:rsidRPr="005D269D">
        <w:rPr>
          <w:sz w:val="24"/>
          <w:lang w:eastAsia="en-US"/>
        </w:rPr>
        <w:t xml:space="preserve"> </w:t>
      </w:r>
      <w:r w:rsidR="00DE3D53" w:rsidRPr="00DE3D53">
        <w:rPr>
          <w:sz w:val="24"/>
          <w:lang w:eastAsia="en-US"/>
        </w:rPr>
        <w:t>устройств</w:t>
      </w:r>
      <w:r w:rsidRPr="005D269D">
        <w:rPr>
          <w:sz w:val="24"/>
          <w:lang w:eastAsia="en-US"/>
        </w:rPr>
        <w:t>).</w:t>
      </w:r>
    </w:p>
    <w:p w14:paraId="189D6234" w14:textId="77777777" w:rsidR="00DE3D53" w:rsidRPr="003F2AF3" w:rsidRDefault="003F2AF3" w:rsidP="003F2AF3">
      <w:pPr>
        <w:ind w:firstLine="567"/>
        <w:rPr>
          <w:sz w:val="24"/>
          <w:lang w:val="en-US" w:eastAsia="en-US"/>
        </w:rPr>
      </w:pPr>
      <w:r>
        <w:rPr>
          <w:sz w:val="24"/>
          <w:lang w:val="en-US" w:eastAsia="en-US"/>
        </w:rPr>
        <w:t>[</w:t>
      </w:r>
      <w:r w:rsidRPr="003F2AF3">
        <w:rPr>
          <w:sz w:val="24"/>
          <w:lang w:val="en-US" w:eastAsia="en-US"/>
        </w:rPr>
        <w:t>2</w:t>
      </w:r>
      <w:r>
        <w:rPr>
          <w:sz w:val="24"/>
          <w:lang w:val="en-US" w:eastAsia="en-US"/>
        </w:rPr>
        <w:t xml:space="preserve">] </w:t>
      </w:r>
      <w:r w:rsidRPr="003F2AF3">
        <w:rPr>
          <w:sz w:val="24"/>
          <w:lang w:val="en-US" w:eastAsia="en-US"/>
        </w:rPr>
        <w:t>ISO/IEC 14543-3-1:2006, Information technology – Home electronic system (HES) architecture – Part 3-1: Communication layers – Application layer for network based control of HES Class 1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F2AF3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домашней электронной системы (HES). Часть 3-1. Уровни коммуникаций. Прикладной уровень для контроля HES на базе сети. Класс</w:t>
      </w:r>
      <w:r w:rsidR="00DE3D53" w:rsidRPr="003F2AF3">
        <w:rPr>
          <w:sz w:val="24"/>
          <w:lang w:val="en-US" w:eastAsia="en-US"/>
        </w:rPr>
        <w:t xml:space="preserve"> 1</w:t>
      </w:r>
      <w:r w:rsidRPr="003F2AF3">
        <w:rPr>
          <w:sz w:val="24"/>
          <w:lang w:val="en-US" w:eastAsia="en-US"/>
        </w:rPr>
        <w:t>)</w:t>
      </w:r>
    </w:p>
    <w:p w14:paraId="68CD336A" w14:textId="77777777" w:rsidR="00DE3D53" w:rsidRPr="003F2AF3" w:rsidRDefault="003F2AF3" w:rsidP="003F2AF3">
      <w:pPr>
        <w:ind w:firstLine="567"/>
        <w:rPr>
          <w:sz w:val="24"/>
          <w:lang w:val="en-US" w:eastAsia="en-US"/>
        </w:rPr>
      </w:pPr>
      <w:r>
        <w:rPr>
          <w:sz w:val="24"/>
          <w:lang w:val="en-US" w:eastAsia="en-US"/>
        </w:rPr>
        <w:t>[</w:t>
      </w:r>
      <w:r w:rsidRPr="003F2AF3">
        <w:rPr>
          <w:sz w:val="24"/>
          <w:lang w:val="en-US" w:eastAsia="en-US"/>
        </w:rPr>
        <w:t>3</w:t>
      </w:r>
      <w:r>
        <w:rPr>
          <w:sz w:val="24"/>
          <w:lang w:val="en-US" w:eastAsia="en-US"/>
        </w:rPr>
        <w:t xml:space="preserve">] </w:t>
      </w:r>
      <w:r w:rsidR="00DE3D53" w:rsidRPr="003F2AF3">
        <w:rPr>
          <w:sz w:val="24"/>
          <w:lang w:val="en-US" w:eastAsia="en-US"/>
        </w:rPr>
        <w:t xml:space="preserve">ISO/IEC 14543-3-2:2006, </w:t>
      </w:r>
      <w:r w:rsidRPr="003F2AF3">
        <w:rPr>
          <w:sz w:val="24"/>
          <w:lang w:val="en-US" w:eastAsia="en-US"/>
        </w:rPr>
        <w:t>Information technology – Home electronic system (HES) architecture – Part 3-2: Communication layers – Transport, network and general parts of data link layer for network based control of HES Class 1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F2AF3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домашних электронных систем (HES). Часть 3-2: Уровни коммуникаций. Транспортные, сетевые и общие части уровня канала данных для контроля HES. Класс</w:t>
      </w:r>
      <w:r w:rsidR="00DE3D53" w:rsidRPr="003F2AF3">
        <w:rPr>
          <w:sz w:val="24"/>
          <w:lang w:val="en-US" w:eastAsia="en-US"/>
        </w:rPr>
        <w:t xml:space="preserve"> 1</w:t>
      </w:r>
      <w:r w:rsidRPr="003F2AF3">
        <w:rPr>
          <w:sz w:val="24"/>
          <w:lang w:val="en-US" w:eastAsia="en-US"/>
        </w:rPr>
        <w:t>).</w:t>
      </w:r>
    </w:p>
    <w:p w14:paraId="233A5123" w14:textId="77777777" w:rsidR="00DE3D53" w:rsidRPr="00DE3D53" w:rsidRDefault="003F2AF3" w:rsidP="003F2AF3">
      <w:pPr>
        <w:ind w:firstLine="567"/>
        <w:rPr>
          <w:sz w:val="24"/>
          <w:lang w:eastAsia="en-US"/>
        </w:rPr>
      </w:pPr>
      <w:r>
        <w:rPr>
          <w:sz w:val="24"/>
          <w:lang w:val="en-US" w:eastAsia="en-US"/>
        </w:rPr>
        <w:t>[</w:t>
      </w:r>
      <w:r w:rsidRPr="003F2AF3">
        <w:rPr>
          <w:sz w:val="24"/>
          <w:lang w:val="en-US" w:eastAsia="en-US"/>
        </w:rPr>
        <w:t>4</w:t>
      </w:r>
      <w:r>
        <w:rPr>
          <w:sz w:val="24"/>
          <w:lang w:val="en-US" w:eastAsia="en-US"/>
        </w:rPr>
        <w:t xml:space="preserve">] </w:t>
      </w:r>
      <w:r w:rsidRPr="003F2AF3">
        <w:rPr>
          <w:sz w:val="24"/>
          <w:lang w:val="en-US" w:eastAsia="en-US"/>
        </w:rPr>
        <w:t>ISO/IEC 14543-3-3:2007, Information technology – Home electronic system (HES) architecture – Part 3-3: User process for network based control of HES Class 1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F2AF3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домашних электронных систем (HES). Часть 3-3. Пользовательский процесс для контроля HES класса 1 на основе сети</w:t>
      </w:r>
      <w:r>
        <w:rPr>
          <w:sz w:val="24"/>
          <w:lang w:eastAsia="en-US"/>
        </w:rPr>
        <w:t>).</w:t>
      </w:r>
    </w:p>
    <w:p w14:paraId="0F476736" w14:textId="77777777" w:rsidR="00DE3D53" w:rsidRPr="005D269D" w:rsidRDefault="003F2AF3" w:rsidP="003F2AF3">
      <w:pPr>
        <w:ind w:firstLine="567"/>
        <w:rPr>
          <w:sz w:val="24"/>
          <w:lang w:val="en-US" w:eastAsia="en-US"/>
        </w:rPr>
      </w:pPr>
      <w:r w:rsidRPr="003F2AF3">
        <w:rPr>
          <w:sz w:val="24"/>
          <w:lang w:val="en-US" w:eastAsia="en-US"/>
        </w:rPr>
        <w:t>[5] ISO/IEC 14543-3-4:2007, Information technology – Home electronic system (HES) architecture – Part 3-4: System management – Management procedures network based control of HES Class 1</w:t>
      </w:r>
      <w:r w:rsidR="00DE3D53" w:rsidRPr="003F2AF3">
        <w:rPr>
          <w:sz w:val="24"/>
          <w:lang w:val="en-US" w:eastAsia="en-US"/>
        </w:rPr>
        <w:t xml:space="preserve"> </w:t>
      </w:r>
      <w:r w:rsidRPr="003F2AF3">
        <w:rPr>
          <w:sz w:val="24"/>
          <w:lang w:val="en-US" w:eastAsia="en-US"/>
        </w:rPr>
        <w:t>(</w:t>
      </w:r>
      <w:r w:rsidR="00DE3D53" w:rsidRPr="00DE3D53">
        <w:rPr>
          <w:sz w:val="24"/>
          <w:lang w:eastAsia="en-US"/>
        </w:rPr>
        <w:t>Информационные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F2AF3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домашних электронных систем (HES). Часть 3-4. Управление системой. Методики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управления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для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контроля</w:t>
      </w:r>
      <w:r w:rsidR="00DE3D53" w:rsidRPr="005D269D">
        <w:rPr>
          <w:sz w:val="24"/>
          <w:lang w:val="en-US" w:eastAsia="en-US"/>
        </w:rPr>
        <w:t xml:space="preserve"> HES </w:t>
      </w:r>
      <w:r w:rsidR="00DE3D53" w:rsidRPr="00DE3D53">
        <w:rPr>
          <w:sz w:val="24"/>
          <w:lang w:eastAsia="en-US"/>
        </w:rPr>
        <w:t>класса</w:t>
      </w:r>
      <w:r w:rsidR="00DE3D53" w:rsidRPr="005D269D">
        <w:rPr>
          <w:sz w:val="24"/>
          <w:lang w:val="en-US" w:eastAsia="en-US"/>
        </w:rPr>
        <w:t xml:space="preserve"> 1 </w:t>
      </w:r>
      <w:r w:rsidR="00DE3D53" w:rsidRPr="00DE3D53">
        <w:rPr>
          <w:sz w:val="24"/>
          <w:lang w:eastAsia="en-US"/>
        </w:rPr>
        <w:t>на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основе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сети</w:t>
      </w:r>
      <w:r w:rsidRPr="005D269D">
        <w:rPr>
          <w:sz w:val="24"/>
          <w:lang w:val="en-US" w:eastAsia="en-US"/>
        </w:rPr>
        <w:t>).</w:t>
      </w:r>
    </w:p>
    <w:p w14:paraId="414F3EA3" w14:textId="77777777" w:rsidR="00DE3D53" w:rsidRPr="003F2AF3" w:rsidRDefault="003F2AF3" w:rsidP="003F2AF3">
      <w:pPr>
        <w:ind w:firstLine="567"/>
        <w:rPr>
          <w:sz w:val="24"/>
          <w:lang w:val="en-US" w:eastAsia="en-US"/>
        </w:rPr>
      </w:pPr>
      <w:r w:rsidRPr="003F2AF3">
        <w:rPr>
          <w:sz w:val="24"/>
          <w:lang w:val="en-US" w:eastAsia="en-US"/>
        </w:rPr>
        <w:t>[6] ISO/IEC 14543-3-5:2007, Information technology – Home electronic system (HES) architecture – Part 3-5: Media and media dependent layers – Powerline for network based control of HES Class 1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F2AF3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домашних электронных систем (HES). Часть 3-5. Среда и зависимые от нее уровни. Шина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питания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для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контроля</w:t>
      </w:r>
      <w:r w:rsidR="00DE3D53" w:rsidRPr="003F2AF3">
        <w:rPr>
          <w:sz w:val="24"/>
          <w:lang w:val="en-US" w:eastAsia="en-US"/>
        </w:rPr>
        <w:t xml:space="preserve"> HES </w:t>
      </w:r>
      <w:r w:rsidR="00DE3D53" w:rsidRPr="00DE3D53">
        <w:rPr>
          <w:sz w:val="24"/>
          <w:lang w:eastAsia="en-US"/>
        </w:rPr>
        <w:t>класса</w:t>
      </w:r>
      <w:r w:rsidR="00DE3D53" w:rsidRPr="003F2AF3">
        <w:rPr>
          <w:sz w:val="24"/>
          <w:lang w:val="en-US" w:eastAsia="en-US"/>
        </w:rPr>
        <w:t xml:space="preserve"> 1 </w:t>
      </w:r>
      <w:r w:rsidR="00DE3D53" w:rsidRPr="00DE3D53">
        <w:rPr>
          <w:sz w:val="24"/>
          <w:lang w:eastAsia="en-US"/>
        </w:rPr>
        <w:t>на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основе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сети</w:t>
      </w:r>
      <w:r w:rsidRPr="003F2AF3">
        <w:rPr>
          <w:sz w:val="24"/>
          <w:lang w:val="en-US" w:eastAsia="en-US"/>
        </w:rPr>
        <w:t>).</w:t>
      </w:r>
    </w:p>
    <w:p w14:paraId="1822B9A6" w14:textId="77777777" w:rsidR="00DE3D53" w:rsidRPr="005D269D" w:rsidRDefault="003F2AF3" w:rsidP="003F2AF3">
      <w:pPr>
        <w:ind w:firstLine="567"/>
        <w:rPr>
          <w:sz w:val="24"/>
          <w:lang w:val="en-US" w:eastAsia="en-US"/>
        </w:rPr>
      </w:pPr>
      <w:r w:rsidRPr="003F2AF3">
        <w:rPr>
          <w:sz w:val="24"/>
          <w:lang w:val="en-US" w:eastAsia="en-US"/>
        </w:rPr>
        <w:t>[7]  ISO/IEC 14543-3-6:2007, Information technology – Home electronic system (HES) architecture –Part 3-6: Media and media dependent layers – Twisted pair for network based control of HES Class 1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F2AF3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F2AF3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 xml:space="preserve">Архитектура домашних электронных систем (HES). Часть 3-6. Среда и зависящие от нее уровни. </w:t>
      </w:r>
      <w:r w:rsidR="00DE3D53" w:rsidRPr="005D269D">
        <w:rPr>
          <w:sz w:val="24"/>
          <w:lang w:val="en-US" w:eastAsia="en-US"/>
        </w:rPr>
        <w:t xml:space="preserve">HES </w:t>
      </w:r>
      <w:r w:rsidR="00DE3D53" w:rsidRPr="00DE3D53">
        <w:rPr>
          <w:sz w:val="24"/>
          <w:lang w:eastAsia="en-US"/>
        </w:rPr>
        <w:t>класса</w:t>
      </w:r>
      <w:r w:rsidR="00DE3D53" w:rsidRPr="005D269D">
        <w:rPr>
          <w:sz w:val="24"/>
          <w:lang w:val="en-US" w:eastAsia="en-US"/>
        </w:rPr>
        <w:t xml:space="preserve"> 1 </w:t>
      </w:r>
      <w:r w:rsidR="00DE3D53" w:rsidRPr="00DE3D53">
        <w:rPr>
          <w:sz w:val="24"/>
          <w:lang w:eastAsia="en-US"/>
        </w:rPr>
        <w:t>на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основе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сети</w:t>
      </w:r>
      <w:r w:rsidR="00DE3D53" w:rsidRPr="005D269D">
        <w:rPr>
          <w:sz w:val="24"/>
          <w:lang w:val="en-US" w:eastAsia="en-US"/>
        </w:rPr>
        <w:t xml:space="preserve">, </w:t>
      </w:r>
      <w:r w:rsidR="00DE3D53" w:rsidRPr="00DE3D53">
        <w:rPr>
          <w:sz w:val="24"/>
          <w:lang w:eastAsia="en-US"/>
        </w:rPr>
        <w:t>витая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пара</w:t>
      </w:r>
      <w:r w:rsidRPr="005D269D">
        <w:rPr>
          <w:sz w:val="24"/>
          <w:lang w:val="en-US" w:eastAsia="en-US"/>
        </w:rPr>
        <w:t>).</w:t>
      </w:r>
    </w:p>
    <w:p w14:paraId="0738E542" w14:textId="77777777" w:rsidR="00DE3D53" w:rsidRPr="00DE3D53" w:rsidRDefault="003F2AF3" w:rsidP="003F2AF3">
      <w:pPr>
        <w:ind w:firstLine="567"/>
        <w:rPr>
          <w:sz w:val="24"/>
          <w:lang w:eastAsia="en-US"/>
        </w:rPr>
      </w:pPr>
      <w:r w:rsidRPr="003F2AF3">
        <w:rPr>
          <w:sz w:val="24"/>
          <w:lang w:val="en-US" w:eastAsia="en-US"/>
        </w:rPr>
        <w:t>[</w:t>
      </w:r>
      <w:r w:rsidR="00331EEE" w:rsidRPr="00331EEE">
        <w:rPr>
          <w:sz w:val="24"/>
          <w:lang w:val="en-US" w:eastAsia="en-US"/>
        </w:rPr>
        <w:t>9</w:t>
      </w:r>
      <w:r w:rsidRPr="003F2AF3">
        <w:rPr>
          <w:sz w:val="24"/>
          <w:lang w:val="en-US" w:eastAsia="en-US"/>
        </w:rPr>
        <w:t>] ISO/IEC 14543-3-7:2007, Information technology – Home electronic system (HES)</w:t>
      </w:r>
      <w:r w:rsidR="00331EEE" w:rsidRPr="00331EEE">
        <w:rPr>
          <w:sz w:val="24"/>
          <w:lang w:val="en-US" w:eastAsia="en-US"/>
        </w:rPr>
        <w:t xml:space="preserve"> </w:t>
      </w:r>
      <w:r w:rsidRPr="00331EEE">
        <w:rPr>
          <w:sz w:val="24"/>
          <w:lang w:val="en-US" w:eastAsia="en-US"/>
        </w:rPr>
        <w:t>architecture –Part 3-7: Media and media dependent layers – Radio frequency for network</w:t>
      </w:r>
      <w:r w:rsidR="00331EEE" w:rsidRPr="00331EEE">
        <w:rPr>
          <w:sz w:val="24"/>
          <w:lang w:val="en-US" w:eastAsia="en-US"/>
        </w:rPr>
        <w:t xml:space="preserve"> </w:t>
      </w:r>
      <w:r w:rsidRPr="00331EEE">
        <w:rPr>
          <w:sz w:val="24"/>
          <w:lang w:val="en-US" w:eastAsia="en-US"/>
        </w:rPr>
        <w:t>based control of HES Class 1</w:t>
      </w:r>
      <w:r w:rsidR="00331EEE" w:rsidRPr="00331EEE">
        <w:rPr>
          <w:sz w:val="24"/>
          <w:lang w:val="en-US" w:eastAsia="en-US"/>
        </w:rPr>
        <w:t xml:space="preserve">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31EEE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31EEE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домашних электронных систем (HES). Часть 3-7. Среда и зависящие от нее уровни. Радиочастота для HES класса 1 на основе сети</w:t>
      </w:r>
      <w:r w:rsidR="00331EEE">
        <w:rPr>
          <w:sz w:val="24"/>
          <w:lang w:eastAsia="en-US"/>
        </w:rPr>
        <w:t>).</w:t>
      </w:r>
    </w:p>
    <w:p w14:paraId="2CBFC130" w14:textId="77777777" w:rsidR="00DE3D53" w:rsidRPr="00DE3D53" w:rsidRDefault="00331EEE" w:rsidP="00331EEE">
      <w:pPr>
        <w:ind w:firstLine="567"/>
        <w:rPr>
          <w:sz w:val="24"/>
          <w:lang w:eastAsia="en-US"/>
        </w:rPr>
      </w:pPr>
      <w:r w:rsidRPr="00331EEE">
        <w:rPr>
          <w:sz w:val="24"/>
          <w:lang w:val="en-US" w:eastAsia="en-US"/>
        </w:rPr>
        <w:t>[10] ISO/IEC 14543-4-1:2008, Information technology – Home electronic system (HES) architecture –Part 4-1: Communication layers – Application layer for network enhanced control devices of HES Class 1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31EEE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31EEE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домашней электронной системы (HES). Часть 4-1. Уровни связи. Уровень применения для сети, дополненной контрольно-измерительными приборами HES, класс 1</w:t>
      </w:r>
      <w:r>
        <w:rPr>
          <w:sz w:val="24"/>
          <w:lang w:eastAsia="en-US"/>
        </w:rPr>
        <w:t>).</w:t>
      </w:r>
    </w:p>
    <w:p w14:paraId="5363085B" w14:textId="77777777" w:rsidR="00DE3D53" w:rsidRPr="00DE3D53" w:rsidRDefault="00331EEE" w:rsidP="00331EEE">
      <w:pPr>
        <w:ind w:firstLine="567"/>
        <w:rPr>
          <w:sz w:val="24"/>
          <w:lang w:eastAsia="en-US"/>
        </w:rPr>
      </w:pPr>
      <w:r w:rsidRPr="003F2AF3">
        <w:rPr>
          <w:sz w:val="24"/>
          <w:lang w:val="en-US" w:eastAsia="en-US"/>
        </w:rPr>
        <w:t>[</w:t>
      </w:r>
      <w:r w:rsidRPr="00331EEE">
        <w:rPr>
          <w:sz w:val="24"/>
          <w:lang w:val="en-US" w:eastAsia="en-US"/>
        </w:rPr>
        <w:t>11</w:t>
      </w:r>
      <w:r w:rsidRPr="003F2AF3">
        <w:rPr>
          <w:sz w:val="24"/>
          <w:lang w:val="en-US" w:eastAsia="en-US"/>
        </w:rPr>
        <w:t xml:space="preserve">] </w:t>
      </w:r>
      <w:r w:rsidRPr="00331EEE">
        <w:rPr>
          <w:sz w:val="24"/>
          <w:lang w:val="en-US" w:eastAsia="en-US"/>
        </w:rPr>
        <w:t>ISO/IEC 14543-4-2:2008, Information technology – Home electronic system (HES) architecture – Part 4-2: Communication layers – Transport, network and general parts of data link layer for network enhanced control devices of HES Class 1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31EEE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31EEE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 xml:space="preserve">Архитектура домашней электронной системы (HES). Часть 4-2. Уровни связи. </w:t>
      </w:r>
      <w:r w:rsidR="00DE3D53" w:rsidRPr="00DE3D53">
        <w:rPr>
          <w:sz w:val="24"/>
          <w:lang w:eastAsia="en-US"/>
        </w:rPr>
        <w:lastRenderedPageBreak/>
        <w:t>Транспортные, сетевые и общие части уровня звеньевых данных для сети, дополненной контрольно-измерительными приборами HES, класс 1</w:t>
      </w:r>
      <w:r>
        <w:rPr>
          <w:sz w:val="24"/>
          <w:lang w:eastAsia="en-US"/>
        </w:rPr>
        <w:t>).</w:t>
      </w:r>
    </w:p>
    <w:p w14:paraId="1944748F" w14:textId="77777777" w:rsidR="00DE3D53" w:rsidRPr="00331EEE" w:rsidRDefault="00331EEE" w:rsidP="00331EEE">
      <w:pPr>
        <w:ind w:firstLine="567"/>
        <w:rPr>
          <w:sz w:val="24"/>
          <w:lang w:val="en-US" w:eastAsia="en-US"/>
        </w:rPr>
      </w:pPr>
      <w:r w:rsidRPr="003F2AF3">
        <w:rPr>
          <w:sz w:val="24"/>
          <w:lang w:val="en-US" w:eastAsia="en-US"/>
        </w:rPr>
        <w:t>[</w:t>
      </w:r>
      <w:r w:rsidRPr="00331EEE">
        <w:rPr>
          <w:sz w:val="24"/>
          <w:lang w:val="en-US" w:eastAsia="en-US"/>
        </w:rPr>
        <w:t>12</w:t>
      </w:r>
      <w:r w:rsidRPr="003F2AF3">
        <w:rPr>
          <w:sz w:val="24"/>
          <w:lang w:val="en-US" w:eastAsia="en-US"/>
        </w:rPr>
        <w:t xml:space="preserve">] </w:t>
      </w:r>
      <w:r w:rsidRPr="00331EEE">
        <w:rPr>
          <w:sz w:val="24"/>
          <w:lang w:val="en-US" w:eastAsia="en-US"/>
        </w:rPr>
        <w:t>ISO/IEC 14543-5-1:2010, Information technology – Home electronic system (HES) architecture – Part 5-1: Intelligent grouping and resource sharing for Class 2 and Class 3 –Core protocol (</w:t>
      </w:r>
      <w:r w:rsidR="00DE3D53" w:rsidRPr="00DE3D53">
        <w:rPr>
          <w:sz w:val="24"/>
          <w:lang w:eastAsia="en-US"/>
        </w:rPr>
        <w:t>Информационная</w:t>
      </w:r>
      <w:r w:rsidR="00DE3D53" w:rsidRPr="00331EEE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технология</w:t>
      </w:r>
      <w:r w:rsidR="00DE3D53" w:rsidRPr="00331EEE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электронных систем домов (HES). Часть 5-1. Интеллектуальная группировка и совместное использование ресурсов для классов 2 и 3. Протокол</w:t>
      </w:r>
      <w:r w:rsidR="00DE3D53" w:rsidRPr="00331EEE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ядра</w:t>
      </w:r>
      <w:r w:rsidRPr="00331EEE">
        <w:rPr>
          <w:sz w:val="24"/>
          <w:lang w:val="en-US" w:eastAsia="en-US"/>
        </w:rPr>
        <w:t>).</w:t>
      </w:r>
    </w:p>
    <w:p w14:paraId="72386232" w14:textId="77777777" w:rsidR="00DE3D53" w:rsidRPr="00331EEE" w:rsidRDefault="00331EEE" w:rsidP="00331EEE">
      <w:pPr>
        <w:ind w:firstLine="567"/>
        <w:rPr>
          <w:sz w:val="24"/>
          <w:lang w:val="en-US" w:eastAsia="en-US"/>
        </w:rPr>
      </w:pPr>
      <w:r w:rsidRPr="003F2AF3">
        <w:rPr>
          <w:sz w:val="24"/>
          <w:lang w:val="en-US" w:eastAsia="en-US"/>
        </w:rPr>
        <w:t>[</w:t>
      </w:r>
      <w:r w:rsidRPr="00331EEE">
        <w:rPr>
          <w:sz w:val="24"/>
          <w:lang w:val="en-US" w:eastAsia="en-US"/>
        </w:rPr>
        <w:t>13</w:t>
      </w:r>
      <w:r w:rsidRPr="003F2AF3">
        <w:rPr>
          <w:sz w:val="24"/>
          <w:lang w:val="en-US" w:eastAsia="en-US"/>
        </w:rPr>
        <w:t xml:space="preserve">] </w:t>
      </w:r>
      <w:r w:rsidRPr="00331EEE">
        <w:rPr>
          <w:sz w:val="24"/>
          <w:lang w:val="en-US" w:eastAsia="en-US"/>
        </w:rPr>
        <w:t>ISO/IEC 14543-5-4:2010, Information technology – Home electronic system (HES) architecture –Part 5-4: Intelligent grouping and resource sharing for HES Class 2 and Class 3 – Device validation (</w:t>
      </w:r>
      <w:r w:rsidR="00DE3D53" w:rsidRPr="00DE3D53">
        <w:rPr>
          <w:sz w:val="24"/>
          <w:lang w:eastAsia="en-US"/>
        </w:rPr>
        <w:t>Информационная</w:t>
      </w:r>
      <w:r w:rsidR="00DE3D53" w:rsidRPr="00331EEE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технология</w:t>
      </w:r>
      <w:r w:rsidR="00DE3D53" w:rsidRPr="00331EEE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электронных систем домов (HES). Часть 5-4. Интеллектуальная группировка и совместное использование ресурсов для классов 2 и 3 HES. Валидация</w:t>
      </w:r>
      <w:r w:rsidR="00DE3D53" w:rsidRPr="00331EEE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устройств</w:t>
      </w:r>
      <w:r w:rsidRPr="00331EEE">
        <w:rPr>
          <w:sz w:val="24"/>
          <w:lang w:val="en-US" w:eastAsia="en-US"/>
        </w:rPr>
        <w:t>).</w:t>
      </w:r>
    </w:p>
    <w:p w14:paraId="781C069B" w14:textId="77777777" w:rsidR="00DE3D53" w:rsidRPr="00DE3D53" w:rsidRDefault="00331EEE" w:rsidP="00331EEE">
      <w:pPr>
        <w:ind w:firstLine="567"/>
        <w:rPr>
          <w:sz w:val="24"/>
          <w:lang w:eastAsia="en-US"/>
        </w:rPr>
      </w:pPr>
      <w:r w:rsidRPr="003F2AF3">
        <w:rPr>
          <w:sz w:val="24"/>
          <w:lang w:val="en-US" w:eastAsia="en-US"/>
        </w:rPr>
        <w:t>[</w:t>
      </w:r>
      <w:r w:rsidRPr="00331EEE">
        <w:rPr>
          <w:sz w:val="24"/>
          <w:lang w:val="en-US" w:eastAsia="en-US"/>
        </w:rPr>
        <w:t>14</w:t>
      </w:r>
      <w:r w:rsidRPr="003F2AF3">
        <w:rPr>
          <w:sz w:val="24"/>
          <w:lang w:val="en-US" w:eastAsia="en-US"/>
        </w:rPr>
        <w:t xml:space="preserve">] </w:t>
      </w:r>
      <w:r w:rsidRPr="00331EEE">
        <w:rPr>
          <w:sz w:val="24"/>
          <w:lang w:val="en-US" w:eastAsia="en-US"/>
        </w:rPr>
        <w:t>ISO/IEC 14762:2009, Information technology – Functional safety requirements for home and building electronic systems (HBES)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31EEE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31EEE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Требования к функциональной безопасности электронных систем домов и зданий (HBES)</w:t>
      </w:r>
      <w:r>
        <w:rPr>
          <w:sz w:val="24"/>
          <w:lang w:eastAsia="en-US"/>
        </w:rPr>
        <w:t>).</w:t>
      </w:r>
    </w:p>
    <w:p w14:paraId="66365E9E" w14:textId="77777777" w:rsidR="00DE3D53" w:rsidRPr="005D269D" w:rsidRDefault="00331EEE" w:rsidP="003A1408">
      <w:pPr>
        <w:ind w:firstLine="567"/>
        <w:rPr>
          <w:sz w:val="24"/>
          <w:lang w:val="en-US" w:eastAsia="en-US"/>
        </w:rPr>
      </w:pPr>
      <w:r w:rsidRPr="003A1408">
        <w:rPr>
          <w:sz w:val="24"/>
          <w:lang w:val="en-US" w:eastAsia="en-US"/>
        </w:rPr>
        <w:t>[</w:t>
      </w:r>
      <w:r w:rsidR="003A1408" w:rsidRPr="003A1408">
        <w:rPr>
          <w:sz w:val="24"/>
          <w:lang w:val="en-US" w:eastAsia="en-US"/>
        </w:rPr>
        <w:t>15</w:t>
      </w:r>
      <w:r w:rsidRPr="003A1408">
        <w:rPr>
          <w:sz w:val="24"/>
          <w:lang w:val="en-US" w:eastAsia="en-US"/>
        </w:rPr>
        <w:t xml:space="preserve">] </w:t>
      </w:r>
      <w:r w:rsidR="003A1408" w:rsidRPr="003A1408">
        <w:rPr>
          <w:sz w:val="24"/>
          <w:lang w:val="en-US" w:eastAsia="en-US"/>
        </w:rPr>
        <w:t>ISO/IEC TR 15044:2000, Information technology – Terminology for Home Electronic System (HES)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A1408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A1408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Терминология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в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области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домашних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электронных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систем</w:t>
      </w:r>
      <w:r w:rsidR="003A1408" w:rsidRPr="005D269D">
        <w:rPr>
          <w:sz w:val="24"/>
          <w:lang w:val="en-US" w:eastAsia="en-US"/>
        </w:rPr>
        <w:t>).</w:t>
      </w:r>
    </w:p>
    <w:p w14:paraId="4ED8CC68" w14:textId="77777777" w:rsidR="00DE3D53" w:rsidRPr="005D269D" w:rsidRDefault="00331EEE" w:rsidP="003A1408">
      <w:pPr>
        <w:ind w:firstLine="567"/>
        <w:rPr>
          <w:sz w:val="24"/>
          <w:lang w:eastAsia="en-US"/>
        </w:rPr>
      </w:pPr>
      <w:r w:rsidRPr="003A1408">
        <w:rPr>
          <w:sz w:val="24"/>
          <w:lang w:val="en-US" w:eastAsia="en-US"/>
        </w:rPr>
        <w:t>[1</w:t>
      </w:r>
      <w:r w:rsidR="003A1408" w:rsidRPr="003A1408">
        <w:rPr>
          <w:sz w:val="24"/>
          <w:lang w:val="en-US" w:eastAsia="en-US"/>
        </w:rPr>
        <w:t>6</w:t>
      </w:r>
      <w:r w:rsidRPr="003A1408">
        <w:rPr>
          <w:sz w:val="24"/>
          <w:lang w:val="en-US" w:eastAsia="en-US"/>
        </w:rPr>
        <w:t xml:space="preserve">] </w:t>
      </w:r>
      <w:r w:rsidR="003A1408" w:rsidRPr="003A1408">
        <w:rPr>
          <w:sz w:val="24"/>
          <w:lang w:val="en-US" w:eastAsia="en-US"/>
        </w:rPr>
        <w:t>ISO/IEC 15045-1:2004, Information technology – Home electronic system (HES) gateway –Part 1: A residential gateway model for HES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A1408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A1408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Связной процессор для домашних электронных систем. Часть 1. Модель</w:t>
      </w:r>
      <w:r w:rsidR="00DE3D53" w:rsidRPr="005D269D">
        <w:rPr>
          <w:sz w:val="24"/>
          <w:lang w:eastAsia="en-US"/>
        </w:rPr>
        <w:t xml:space="preserve"> </w:t>
      </w:r>
      <w:r w:rsidR="00DE3D53" w:rsidRPr="00DE3D53">
        <w:rPr>
          <w:sz w:val="24"/>
          <w:lang w:eastAsia="en-US"/>
        </w:rPr>
        <w:t>для</w:t>
      </w:r>
      <w:r w:rsidR="00DE3D53" w:rsidRPr="005D269D">
        <w:rPr>
          <w:sz w:val="24"/>
          <w:lang w:eastAsia="en-US"/>
        </w:rPr>
        <w:t xml:space="preserve"> </w:t>
      </w:r>
      <w:r w:rsidR="00DE3D53" w:rsidRPr="00DE3D53">
        <w:rPr>
          <w:sz w:val="24"/>
          <w:lang w:eastAsia="en-US"/>
        </w:rPr>
        <w:t>жилых</w:t>
      </w:r>
      <w:r w:rsidR="00DE3D53" w:rsidRPr="005D269D">
        <w:rPr>
          <w:sz w:val="24"/>
          <w:lang w:eastAsia="en-US"/>
        </w:rPr>
        <w:t xml:space="preserve"> </w:t>
      </w:r>
      <w:r w:rsidR="00DE3D53" w:rsidRPr="00DE3D53">
        <w:rPr>
          <w:sz w:val="24"/>
          <w:lang w:eastAsia="en-US"/>
        </w:rPr>
        <w:t>зданий</w:t>
      </w:r>
      <w:r w:rsidR="003A1408" w:rsidRPr="005D269D">
        <w:rPr>
          <w:sz w:val="24"/>
          <w:lang w:eastAsia="en-US"/>
        </w:rPr>
        <w:t>).</w:t>
      </w:r>
    </w:p>
    <w:p w14:paraId="6E269908" w14:textId="77777777" w:rsidR="00DE3D53" w:rsidRPr="005D269D" w:rsidRDefault="00331EEE" w:rsidP="003A1408">
      <w:pPr>
        <w:ind w:firstLine="567"/>
        <w:rPr>
          <w:sz w:val="24"/>
          <w:lang w:eastAsia="en-US"/>
        </w:rPr>
      </w:pPr>
      <w:r w:rsidRPr="003F2AF3">
        <w:rPr>
          <w:sz w:val="24"/>
          <w:lang w:val="en-US" w:eastAsia="en-US"/>
        </w:rPr>
        <w:t>[</w:t>
      </w:r>
      <w:r w:rsidRPr="00331EEE">
        <w:rPr>
          <w:sz w:val="24"/>
          <w:lang w:val="en-US" w:eastAsia="en-US"/>
        </w:rPr>
        <w:t>1</w:t>
      </w:r>
      <w:r w:rsidR="003A1408" w:rsidRPr="003A1408">
        <w:rPr>
          <w:sz w:val="24"/>
          <w:lang w:val="en-US" w:eastAsia="en-US"/>
        </w:rPr>
        <w:t>7</w:t>
      </w:r>
      <w:r w:rsidRPr="003F2AF3">
        <w:rPr>
          <w:sz w:val="24"/>
          <w:lang w:val="en-US" w:eastAsia="en-US"/>
        </w:rPr>
        <w:t xml:space="preserve">] </w:t>
      </w:r>
      <w:r w:rsidR="003A1408" w:rsidRPr="003A1408">
        <w:rPr>
          <w:sz w:val="24"/>
          <w:lang w:val="en-US" w:eastAsia="en-US"/>
        </w:rPr>
        <w:t>ISO/IEC 15045-2:2012, Information technology – Home electronic system (HES) gateway –Part 2: Modularity and protocol (</w:t>
      </w:r>
      <w:r w:rsidR="00DE3D53" w:rsidRPr="00DE3D53">
        <w:rPr>
          <w:sz w:val="24"/>
          <w:lang w:eastAsia="en-US"/>
        </w:rPr>
        <w:t>Информационные</w:t>
      </w:r>
      <w:r w:rsidR="00DE3D53" w:rsidRPr="003A1408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3A1408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Связной процессор для домашних электронных систем. Часть 2. Модулярность</w:t>
      </w:r>
      <w:r w:rsidR="00DE3D53" w:rsidRPr="005D269D">
        <w:rPr>
          <w:sz w:val="24"/>
          <w:lang w:eastAsia="en-US"/>
        </w:rPr>
        <w:t xml:space="preserve"> </w:t>
      </w:r>
      <w:r w:rsidR="00DE3D53" w:rsidRPr="00DE3D53">
        <w:rPr>
          <w:sz w:val="24"/>
          <w:lang w:eastAsia="en-US"/>
        </w:rPr>
        <w:t>и</w:t>
      </w:r>
      <w:r w:rsidR="00DE3D53" w:rsidRPr="005D269D">
        <w:rPr>
          <w:sz w:val="24"/>
          <w:lang w:eastAsia="en-US"/>
        </w:rPr>
        <w:t xml:space="preserve"> </w:t>
      </w:r>
      <w:r w:rsidR="00DE3D53" w:rsidRPr="00DE3D53">
        <w:rPr>
          <w:sz w:val="24"/>
          <w:lang w:eastAsia="en-US"/>
        </w:rPr>
        <w:t>протокол</w:t>
      </w:r>
      <w:r w:rsidR="003A1408" w:rsidRPr="005D269D">
        <w:rPr>
          <w:sz w:val="24"/>
          <w:lang w:eastAsia="en-US"/>
        </w:rPr>
        <w:t>).</w:t>
      </w:r>
    </w:p>
    <w:p w14:paraId="59C9AD48" w14:textId="77777777" w:rsidR="00DE3D53" w:rsidRPr="003A1408" w:rsidRDefault="00331EEE" w:rsidP="003A1408">
      <w:pPr>
        <w:ind w:firstLine="567"/>
        <w:rPr>
          <w:sz w:val="24"/>
          <w:lang w:val="en-US" w:eastAsia="en-US"/>
        </w:rPr>
      </w:pPr>
      <w:r w:rsidRPr="003F2AF3">
        <w:rPr>
          <w:sz w:val="24"/>
          <w:lang w:val="en-US" w:eastAsia="en-US"/>
        </w:rPr>
        <w:t>[</w:t>
      </w:r>
      <w:r w:rsidRPr="00331EEE">
        <w:rPr>
          <w:sz w:val="24"/>
          <w:lang w:val="en-US" w:eastAsia="en-US"/>
        </w:rPr>
        <w:t>1</w:t>
      </w:r>
      <w:r w:rsidR="003A1408" w:rsidRPr="003A1408">
        <w:rPr>
          <w:sz w:val="24"/>
          <w:lang w:val="en-US" w:eastAsia="en-US"/>
        </w:rPr>
        <w:t>8</w:t>
      </w:r>
      <w:r w:rsidRPr="003F2AF3">
        <w:rPr>
          <w:sz w:val="24"/>
          <w:lang w:val="en-US" w:eastAsia="en-US"/>
        </w:rPr>
        <w:t xml:space="preserve">] </w:t>
      </w:r>
      <w:r w:rsidR="003A1408" w:rsidRPr="003A1408">
        <w:rPr>
          <w:sz w:val="24"/>
          <w:lang w:val="en-US" w:eastAsia="en-US"/>
        </w:rPr>
        <w:t>ISO/IEC 18012-1:2004, Information technology – Home electronic system (HES) –Guidelines for product interoperability – Part 1: Introduction (</w:t>
      </w:r>
      <w:r w:rsidR="00DE3D53" w:rsidRPr="00DE3D53">
        <w:rPr>
          <w:sz w:val="24"/>
          <w:lang w:eastAsia="en-US"/>
        </w:rPr>
        <w:t>Информационная</w:t>
      </w:r>
      <w:r w:rsidR="00DE3D53" w:rsidRPr="003A1408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технология</w:t>
      </w:r>
      <w:r w:rsidR="00DE3D53" w:rsidRPr="003A1408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Домашняя электронная система. Руководящие положения по взаимодействию. Часть 1. Введение</w:t>
      </w:r>
      <w:r w:rsidR="003A1408" w:rsidRPr="003A1408">
        <w:rPr>
          <w:sz w:val="24"/>
          <w:lang w:val="en-US" w:eastAsia="en-US"/>
        </w:rPr>
        <w:t>).</w:t>
      </w:r>
    </w:p>
    <w:p w14:paraId="29099A38" w14:textId="77777777" w:rsidR="00DE3D53" w:rsidRPr="00DE3D53" w:rsidRDefault="00331EEE" w:rsidP="003A1408">
      <w:pPr>
        <w:ind w:firstLine="567"/>
        <w:rPr>
          <w:sz w:val="24"/>
          <w:lang w:eastAsia="en-US"/>
        </w:rPr>
      </w:pPr>
      <w:r w:rsidRPr="003F2AF3">
        <w:rPr>
          <w:sz w:val="24"/>
          <w:lang w:val="en-US" w:eastAsia="en-US"/>
        </w:rPr>
        <w:t>[</w:t>
      </w:r>
      <w:r w:rsidRPr="00331EEE">
        <w:rPr>
          <w:sz w:val="24"/>
          <w:lang w:val="en-US" w:eastAsia="en-US"/>
        </w:rPr>
        <w:t>1</w:t>
      </w:r>
      <w:r w:rsidR="003A1408" w:rsidRPr="003A1408">
        <w:rPr>
          <w:sz w:val="24"/>
          <w:lang w:val="en-US" w:eastAsia="en-US"/>
        </w:rPr>
        <w:t>9</w:t>
      </w:r>
      <w:r w:rsidRPr="003F2AF3">
        <w:rPr>
          <w:sz w:val="24"/>
          <w:lang w:val="en-US" w:eastAsia="en-US"/>
        </w:rPr>
        <w:t xml:space="preserve">] </w:t>
      </w:r>
      <w:r w:rsidR="003A1408" w:rsidRPr="003A1408">
        <w:rPr>
          <w:sz w:val="24"/>
          <w:lang w:val="en-US" w:eastAsia="en-US"/>
        </w:rPr>
        <w:t>ISO/IEC 18012-2:2012, Information technology – Home electronic system (HES) –Guidelines for product interoperability – Part 2: Taxonomy and application interoperability</w:t>
      </w:r>
      <w:r w:rsidR="003A1408" w:rsidRPr="00A722FF">
        <w:rPr>
          <w:sz w:val="24"/>
          <w:lang w:val="en-US" w:eastAsia="en-US"/>
        </w:rPr>
        <w:t xml:space="preserve"> Model (</w:t>
      </w:r>
      <w:r w:rsidR="00DE3D53" w:rsidRPr="00DE3D53">
        <w:rPr>
          <w:sz w:val="24"/>
          <w:lang w:eastAsia="en-US"/>
        </w:rPr>
        <w:t>Информационная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технология</w:t>
      </w:r>
      <w:r w:rsidR="00DE3D53" w:rsidRPr="00A722FF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Домашняя электронная система. Руководящие указания по взаимодействию продуктов. Часть 2. Таксономия и модель взаимодействия при использовании</w:t>
      </w:r>
      <w:r w:rsidR="003A1408">
        <w:rPr>
          <w:sz w:val="24"/>
          <w:lang w:eastAsia="en-US"/>
        </w:rPr>
        <w:t>).</w:t>
      </w:r>
    </w:p>
    <w:p w14:paraId="706E21DE" w14:textId="77777777" w:rsidR="00DE3D53" w:rsidRPr="00A722FF" w:rsidRDefault="00331EEE" w:rsidP="00A722FF">
      <w:pPr>
        <w:ind w:firstLine="567"/>
        <w:rPr>
          <w:sz w:val="24"/>
          <w:lang w:val="en-US" w:eastAsia="en-US"/>
        </w:rPr>
      </w:pPr>
      <w:r w:rsidRPr="00A722FF">
        <w:rPr>
          <w:sz w:val="24"/>
          <w:lang w:val="en-US" w:eastAsia="en-US"/>
        </w:rPr>
        <w:t>[</w:t>
      </w:r>
      <w:r w:rsidR="00A722FF" w:rsidRPr="00A722FF">
        <w:rPr>
          <w:sz w:val="24"/>
          <w:lang w:val="en-US" w:eastAsia="en-US"/>
        </w:rPr>
        <w:t>20</w:t>
      </w:r>
      <w:r w:rsidRPr="00A722FF">
        <w:rPr>
          <w:sz w:val="24"/>
          <w:lang w:val="en-US" w:eastAsia="en-US"/>
        </w:rPr>
        <w:t xml:space="preserve">] </w:t>
      </w:r>
      <w:r w:rsidR="00A722FF" w:rsidRPr="00A722FF">
        <w:rPr>
          <w:sz w:val="24"/>
          <w:lang w:val="en-US" w:eastAsia="en-US"/>
        </w:rPr>
        <w:t>ISO/IEC 24767-1:2008, Information technology – Home network security – Part 1: Security requirements (</w:t>
      </w:r>
      <w:r w:rsidR="00DE3D53" w:rsidRPr="00DE3D53">
        <w:rPr>
          <w:sz w:val="24"/>
          <w:lang w:eastAsia="en-US"/>
        </w:rPr>
        <w:t>Информационные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A722FF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Безопасность домашней сети. Часть 1. Требования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безопасности</w:t>
      </w:r>
      <w:r w:rsidR="00A722FF" w:rsidRPr="00A722FF">
        <w:rPr>
          <w:sz w:val="24"/>
          <w:lang w:val="en-US" w:eastAsia="en-US"/>
        </w:rPr>
        <w:t>).</w:t>
      </w:r>
    </w:p>
    <w:p w14:paraId="4C164572" w14:textId="77777777" w:rsidR="00DE3D53" w:rsidRPr="00DE3D53" w:rsidRDefault="00331EEE" w:rsidP="00A722FF">
      <w:pPr>
        <w:ind w:firstLine="567"/>
        <w:rPr>
          <w:sz w:val="24"/>
          <w:lang w:eastAsia="en-US"/>
        </w:rPr>
      </w:pPr>
      <w:r w:rsidRPr="003F2AF3">
        <w:rPr>
          <w:sz w:val="24"/>
          <w:lang w:val="en-US" w:eastAsia="en-US"/>
        </w:rPr>
        <w:t>[</w:t>
      </w:r>
      <w:r w:rsidR="00A722FF" w:rsidRPr="00A722FF">
        <w:rPr>
          <w:sz w:val="24"/>
          <w:lang w:val="en-US" w:eastAsia="en-US"/>
        </w:rPr>
        <w:t>21</w:t>
      </w:r>
      <w:r w:rsidRPr="003F2AF3">
        <w:rPr>
          <w:sz w:val="24"/>
          <w:lang w:val="en-US" w:eastAsia="en-US"/>
        </w:rPr>
        <w:t xml:space="preserve">] </w:t>
      </w:r>
      <w:r w:rsidR="00A722FF" w:rsidRPr="00A722FF">
        <w:rPr>
          <w:sz w:val="24"/>
          <w:lang w:val="en-US" w:eastAsia="en-US"/>
        </w:rPr>
        <w:t>ISO/IEC 24767-2:2009, Information technology – Home network security – Part 2: Internal security services – Secure communication protocol for middleware (SCPM) (</w:t>
      </w:r>
      <w:r w:rsidR="00DE3D53" w:rsidRPr="00DE3D53">
        <w:rPr>
          <w:sz w:val="24"/>
          <w:lang w:eastAsia="en-US"/>
        </w:rPr>
        <w:t>Информационные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A722FF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Безопасность домашних сетей. Часть 2. Службы обеспечения внутренней безопасности. Протокол защищенной связи для промежуточного программного обеспечения (SCPM)</w:t>
      </w:r>
      <w:r w:rsidR="00A722FF">
        <w:rPr>
          <w:sz w:val="24"/>
          <w:lang w:eastAsia="en-US"/>
        </w:rPr>
        <w:t>).</w:t>
      </w:r>
    </w:p>
    <w:p w14:paraId="0D7313BD" w14:textId="77777777" w:rsidR="00DE3D53" w:rsidRPr="00A722FF" w:rsidRDefault="00331EEE" w:rsidP="00A722FF">
      <w:pPr>
        <w:ind w:firstLine="567"/>
        <w:rPr>
          <w:sz w:val="24"/>
          <w:lang w:val="en-US" w:eastAsia="en-US"/>
        </w:rPr>
      </w:pPr>
      <w:r w:rsidRPr="005D269D">
        <w:rPr>
          <w:sz w:val="24"/>
          <w:lang w:eastAsia="en-US"/>
        </w:rPr>
        <w:t>[</w:t>
      </w:r>
      <w:r w:rsidR="00A722FF" w:rsidRPr="005D269D">
        <w:rPr>
          <w:sz w:val="24"/>
          <w:lang w:eastAsia="en-US"/>
        </w:rPr>
        <w:t>22</w:t>
      </w:r>
      <w:r w:rsidRPr="005D269D">
        <w:rPr>
          <w:sz w:val="24"/>
          <w:lang w:eastAsia="en-US"/>
        </w:rPr>
        <w:t xml:space="preserve">] </w:t>
      </w:r>
      <w:r w:rsidR="00A722FF" w:rsidRPr="00A722FF">
        <w:rPr>
          <w:sz w:val="24"/>
          <w:lang w:val="en-US" w:eastAsia="en-US"/>
        </w:rPr>
        <w:t>ISO</w:t>
      </w:r>
      <w:r w:rsidR="00A722FF" w:rsidRPr="005D269D">
        <w:rPr>
          <w:sz w:val="24"/>
          <w:lang w:eastAsia="en-US"/>
        </w:rPr>
        <w:t>/</w:t>
      </w:r>
      <w:r w:rsidR="00A722FF" w:rsidRPr="00A722FF">
        <w:rPr>
          <w:sz w:val="24"/>
          <w:lang w:val="en-US" w:eastAsia="en-US"/>
        </w:rPr>
        <w:t>IEC</w:t>
      </w:r>
      <w:r w:rsidR="00A722FF" w:rsidRPr="005D269D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TR</w:t>
      </w:r>
      <w:r w:rsidR="00A722FF" w:rsidRPr="005D269D">
        <w:rPr>
          <w:sz w:val="24"/>
          <w:lang w:eastAsia="en-US"/>
        </w:rPr>
        <w:t xml:space="preserve"> 29107-1:2010, </w:t>
      </w:r>
      <w:r w:rsidR="00A722FF" w:rsidRPr="00A722FF">
        <w:rPr>
          <w:sz w:val="24"/>
          <w:lang w:val="en-US" w:eastAsia="en-US"/>
        </w:rPr>
        <w:t>Information</w:t>
      </w:r>
      <w:r w:rsidR="00A722FF" w:rsidRPr="005D269D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technology</w:t>
      </w:r>
      <w:r w:rsidR="00A722FF" w:rsidRPr="005D269D">
        <w:rPr>
          <w:sz w:val="24"/>
          <w:lang w:eastAsia="en-US"/>
        </w:rPr>
        <w:t xml:space="preserve"> – </w:t>
      </w:r>
      <w:r w:rsidR="00A722FF" w:rsidRPr="00A722FF">
        <w:rPr>
          <w:sz w:val="24"/>
          <w:lang w:val="en-US" w:eastAsia="en-US"/>
        </w:rPr>
        <w:t>Intelligent</w:t>
      </w:r>
      <w:r w:rsidR="00A722FF" w:rsidRPr="005D269D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homes</w:t>
      </w:r>
      <w:r w:rsidR="00A722FF" w:rsidRPr="005D269D">
        <w:rPr>
          <w:sz w:val="24"/>
          <w:lang w:eastAsia="en-US"/>
        </w:rPr>
        <w:t xml:space="preserve"> – </w:t>
      </w:r>
      <w:r w:rsidR="00A722FF" w:rsidRPr="00A722FF">
        <w:rPr>
          <w:sz w:val="24"/>
          <w:lang w:val="en-US" w:eastAsia="en-US"/>
        </w:rPr>
        <w:t>Taxonomy</w:t>
      </w:r>
      <w:r w:rsidR="00A722FF" w:rsidRPr="005D269D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of</w:t>
      </w:r>
      <w:r w:rsidR="00A722FF" w:rsidRPr="005D269D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specifications</w:t>
      </w:r>
      <w:r w:rsidR="00A722FF" w:rsidRPr="005D269D">
        <w:rPr>
          <w:sz w:val="24"/>
          <w:lang w:eastAsia="en-US"/>
        </w:rPr>
        <w:t xml:space="preserve"> – </w:t>
      </w:r>
      <w:r w:rsidR="00A722FF" w:rsidRPr="00A722FF">
        <w:rPr>
          <w:sz w:val="24"/>
          <w:lang w:val="en-US" w:eastAsia="en-US"/>
        </w:rPr>
        <w:t>Part</w:t>
      </w:r>
      <w:r w:rsidR="00A722FF" w:rsidRPr="005D269D">
        <w:rPr>
          <w:sz w:val="24"/>
          <w:lang w:eastAsia="en-US"/>
        </w:rPr>
        <w:t xml:space="preserve"> 1: </w:t>
      </w:r>
      <w:r w:rsidR="00A722FF" w:rsidRPr="00A722FF">
        <w:rPr>
          <w:sz w:val="24"/>
          <w:lang w:val="en-US" w:eastAsia="en-US"/>
        </w:rPr>
        <w:t>Taxonomy</w:t>
      </w:r>
      <w:r w:rsidR="00A722FF" w:rsidRPr="005D269D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method</w:t>
      </w:r>
      <w:r w:rsidR="00A722FF" w:rsidRPr="005D269D">
        <w:rPr>
          <w:sz w:val="24"/>
          <w:lang w:eastAsia="en-US"/>
        </w:rPr>
        <w:t xml:space="preserve"> (</w:t>
      </w:r>
      <w:r w:rsidR="00DE3D53" w:rsidRPr="00DE3D53">
        <w:rPr>
          <w:sz w:val="24"/>
          <w:lang w:eastAsia="en-US"/>
        </w:rPr>
        <w:t>Информационные</w:t>
      </w:r>
      <w:r w:rsidR="00DE3D53" w:rsidRPr="005D269D">
        <w:rPr>
          <w:sz w:val="24"/>
          <w:lang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5D269D">
        <w:rPr>
          <w:sz w:val="24"/>
          <w:lang w:eastAsia="en-US"/>
        </w:rPr>
        <w:t xml:space="preserve">. </w:t>
      </w:r>
      <w:r w:rsidR="00DE3D53" w:rsidRPr="00DE3D53">
        <w:rPr>
          <w:sz w:val="24"/>
          <w:lang w:eastAsia="en-US"/>
        </w:rPr>
        <w:t>Интеллектуальные дома. Таксономия спецификаций. Часть 1. Схема</w:t>
      </w:r>
      <w:r w:rsidR="00A722FF" w:rsidRPr="00A722FF">
        <w:rPr>
          <w:sz w:val="24"/>
          <w:lang w:val="en-US" w:eastAsia="en-US"/>
        </w:rPr>
        <w:t>).</w:t>
      </w:r>
    </w:p>
    <w:p w14:paraId="12C8EDAA" w14:textId="77777777" w:rsidR="00DE3D53" w:rsidRPr="00DE3D53" w:rsidRDefault="00331EEE" w:rsidP="00A722FF">
      <w:pPr>
        <w:ind w:firstLine="567"/>
        <w:rPr>
          <w:sz w:val="24"/>
          <w:lang w:eastAsia="en-US"/>
        </w:rPr>
      </w:pPr>
      <w:r w:rsidRPr="003F2AF3">
        <w:rPr>
          <w:sz w:val="24"/>
          <w:lang w:val="en-US" w:eastAsia="en-US"/>
        </w:rPr>
        <w:t>[</w:t>
      </w:r>
      <w:r w:rsidR="00A722FF" w:rsidRPr="00A722FF">
        <w:rPr>
          <w:sz w:val="24"/>
          <w:lang w:val="en-US" w:eastAsia="en-US"/>
        </w:rPr>
        <w:t>23</w:t>
      </w:r>
      <w:r w:rsidRPr="003F2AF3">
        <w:rPr>
          <w:sz w:val="24"/>
          <w:lang w:val="en-US" w:eastAsia="en-US"/>
        </w:rPr>
        <w:t xml:space="preserve">] </w:t>
      </w:r>
      <w:r w:rsidR="00A722FF" w:rsidRPr="00A722FF">
        <w:rPr>
          <w:sz w:val="24"/>
          <w:lang w:val="en-US" w:eastAsia="en-US"/>
        </w:rPr>
        <w:t>ISO/IEC 29341-1:2011, Information technology – UPnP device architecture – Part 1: UPnP Device Architecture Version 1.0 (</w:t>
      </w:r>
      <w:r w:rsidR="00DE3D53" w:rsidRPr="00DE3D53">
        <w:rPr>
          <w:sz w:val="24"/>
          <w:lang w:eastAsia="en-US"/>
        </w:rPr>
        <w:t>Информационная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технология</w:t>
      </w:r>
      <w:r w:rsidR="00DE3D53" w:rsidRPr="00A722FF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устройства UPnP. Часть 1-1. Версия 1.1 архитектуры устройства UPnP</w:t>
      </w:r>
      <w:r w:rsidR="00A722FF">
        <w:rPr>
          <w:sz w:val="24"/>
          <w:lang w:eastAsia="en-US"/>
        </w:rPr>
        <w:t>).</w:t>
      </w:r>
    </w:p>
    <w:p w14:paraId="4152487B" w14:textId="77777777" w:rsidR="00DE3D53" w:rsidRPr="00DE3D53" w:rsidRDefault="00DE3D53" w:rsidP="00DE3D53">
      <w:pPr>
        <w:ind w:firstLine="567"/>
        <w:rPr>
          <w:sz w:val="24"/>
          <w:lang w:eastAsia="en-US"/>
        </w:rPr>
      </w:pPr>
    </w:p>
    <w:p w14:paraId="0CB37998" w14:textId="77777777" w:rsidR="00DE3D53" w:rsidRPr="00DE3D53" w:rsidRDefault="00DE3D53" w:rsidP="00DE3D53">
      <w:pPr>
        <w:ind w:firstLine="567"/>
        <w:rPr>
          <w:sz w:val="24"/>
          <w:lang w:eastAsia="en-US"/>
        </w:rPr>
      </w:pPr>
      <w:r w:rsidRPr="00DE3D53">
        <w:rPr>
          <w:sz w:val="24"/>
          <w:lang w:eastAsia="en-US"/>
        </w:rPr>
        <w:t xml:space="preserve">Прочие ссылки </w:t>
      </w:r>
    </w:p>
    <w:p w14:paraId="5C4C66B4" w14:textId="77777777" w:rsidR="00DE3D53" w:rsidRPr="00DE3D53" w:rsidRDefault="00331EEE" w:rsidP="00A722FF">
      <w:pPr>
        <w:ind w:firstLine="567"/>
        <w:rPr>
          <w:sz w:val="24"/>
          <w:lang w:eastAsia="en-US"/>
        </w:rPr>
      </w:pPr>
      <w:r w:rsidRPr="00A722FF">
        <w:rPr>
          <w:sz w:val="24"/>
          <w:lang w:val="en-US" w:eastAsia="en-US"/>
        </w:rPr>
        <w:lastRenderedPageBreak/>
        <w:t>[</w:t>
      </w:r>
      <w:r w:rsidR="00A722FF" w:rsidRPr="00A722FF">
        <w:rPr>
          <w:sz w:val="24"/>
          <w:lang w:val="en-US" w:eastAsia="en-US"/>
        </w:rPr>
        <w:t>2</w:t>
      </w:r>
      <w:r w:rsidRPr="00A722FF">
        <w:rPr>
          <w:sz w:val="24"/>
          <w:lang w:val="en-US" w:eastAsia="en-US"/>
        </w:rPr>
        <w:t xml:space="preserve">4] </w:t>
      </w:r>
      <w:r w:rsidR="00A722FF" w:rsidRPr="00A722FF">
        <w:rPr>
          <w:sz w:val="24"/>
          <w:lang w:val="en-US" w:eastAsia="en-US"/>
        </w:rPr>
        <w:t>IEC/TS 61000-1-2:2008, Electromagnetic compatibility (EMC) – Part 1-2: General –Methodology for the achievement of functional safety of electrical and electronic systems including equipment with regard to electromagnetic phenomena (</w:t>
      </w:r>
      <w:r w:rsidR="00DE3D53" w:rsidRPr="00DE3D53">
        <w:rPr>
          <w:sz w:val="24"/>
          <w:lang w:eastAsia="en-US"/>
        </w:rPr>
        <w:t>Электромагнитная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совместимость</w:t>
      </w:r>
      <w:r w:rsidR="00DE3D53" w:rsidRPr="00A722FF">
        <w:rPr>
          <w:sz w:val="24"/>
          <w:lang w:val="en-US" w:eastAsia="en-US"/>
        </w:rPr>
        <w:t xml:space="preserve"> (</w:t>
      </w:r>
      <w:r w:rsidR="00DE3D53" w:rsidRPr="00DE3D53">
        <w:rPr>
          <w:sz w:val="24"/>
          <w:lang w:eastAsia="en-US"/>
        </w:rPr>
        <w:t>ЭМС</w:t>
      </w:r>
      <w:r w:rsidR="00DE3D53" w:rsidRPr="00A722FF">
        <w:rPr>
          <w:sz w:val="24"/>
          <w:lang w:val="en-US" w:eastAsia="en-US"/>
        </w:rPr>
        <w:t xml:space="preserve">). </w:t>
      </w:r>
      <w:r w:rsidR="00DE3D53" w:rsidRPr="00DE3D53">
        <w:rPr>
          <w:sz w:val="24"/>
          <w:lang w:eastAsia="en-US"/>
        </w:rPr>
        <w:t>Часть 1-2. Общие положения. Методология достижения функциональной безопасности электрических и электронных систем, включая оборудование, в отношении электромагнитных помех</w:t>
      </w:r>
      <w:r w:rsidR="00A722FF">
        <w:rPr>
          <w:sz w:val="24"/>
          <w:lang w:eastAsia="en-US"/>
        </w:rPr>
        <w:t>).</w:t>
      </w:r>
    </w:p>
    <w:p w14:paraId="7A0CE0DA" w14:textId="77777777" w:rsidR="00DE3D53" w:rsidRPr="00DE3D53" w:rsidRDefault="00331EEE" w:rsidP="00A722FF">
      <w:pPr>
        <w:ind w:firstLine="567"/>
        <w:rPr>
          <w:sz w:val="24"/>
          <w:lang w:eastAsia="en-US"/>
        </w:rPr>
      </w:pPr>
      <w:r w:rsidRPr="00A722FF">
        <w:rPr>
          <w:sz w:val="24"/>
          <w:lang w:val="en-US" w:eastAsia="en-US"/>
        </w:rPr>
        <w:t>[</w:t>
      </w:r>
      <w:r w:rsidR="00A722FF" w:rsidRPr="00A722FF">
        <w:rPr>
          <w:sz w:val="24"/>
          <w:lang w:val="en-US" w:eastAsia="en-US"/>
        </w:rPr>
        <w:t>25</w:t>
      </w:r>
      <w:r w:rsidRPr="00A722FF">
        <w:rPr>
          <w:sz w:val="24"/>
          <w:lang w:val="en-US" w:eastAsia="en-US"/>
        </w:rPr>
        <w:t xml:space="preserve">] </w:t>
      </w:r>
      <w:r w:rsidR="00A722FF" w:rsidRPr="00A722FF">
        <w:rPr>
          <w:sz w:val="24"/>
          <w:lang w:val="en-US" w:eastAsia="en-US"/>
        </w:rPr>
        <w:t>IEC/TR 61000-2-1:1990, Electromagnetic compatibility (EMC) – Part 2: Environment –Section 1: Description of the environment – Electromagnetic environment for low-frequency conducted disturbances and signalling in public power supply systems (</w:t>
      </w:r>
      <w:r w:rsidR="00DE3D53" w:rsidRPr="00DE3D53">
        <w:rPr>
          <w:sz w:val="24"/>
          <w:lang w:eastAsia="en-US"/>
        </w:rPr>
        <w:t>Электромагнитная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совместимость</w:t>
      </w:r>
      <w:r w:rsidR="00DE3D53" w:rsidRPr="00A722FF">
        <w:rPr>
          <w:sz w:val="24"/>
          <w:lang w:val="en-US" w:eastAsia="en-US"/>
        </w:rPr>
        <w:t xml:space="preserve"> (EMC). </w:t>
      </w:r>
      <w:r w:rsidR="00DE3D53" w:rsidRPr="00DE3D53">
        <w:rPr>
          <w:sz w:val="24"/>
          <w:lang w:eastAsia="en-US"/>
        </w:rPr>
        <w:t>Часть 2: Условия окружающей среды. Раздел 1: Описание условий окружающей среды. Электромагнитная обстановка, влияющая на низкочастотные проводимые помехи и прохождение сигналов в системах коммунального энергоснабжения</w:t>
      </w:r>
      <w:r w:rsidR="00A722FF">
        <w:rPr>
          <w:sz w:val="24"/>
          <w:lang w:eastAsia="en-US"/>
        </w:rPr>
        <w:t>).</w:t>
      </w:r>
    </w:p>
    <w:p w14:paraId="5B1B06C0" w14:textId="77777777" w:rsidR="00DE3D53" w:rsidRPr="00DE3D53" w:rsidRDefault="00331EEE" w:rsidP="00A722FF">
      <w:pPr>
        <w:ind w:firstLine="567"/>
        <w:rPr>
          <w:sz w:val="24"/>
          <w:lang w:eastAsia="en-US"/>
        </w:rPr>
      </w:pPr>
      <w:r w:rsidRPr="00A722FF">
        <w:rPr>
          <w:sz w:val="24"/>
          <w:lang w:eastAsia="en-US"/>
        </w:rPr>
        <w:t>[</w:t>
      </w:r>
      <w:r w:rsidR="00A722FF" w:rsidRPr="00A722FF">
        <w:rPr>
          <w:sz w:val="24"/>
          <w:lang w:eastAsia="en-US"/>
        </w:rPr>
        <w:t>26</w:t>
      </w:r>
      <w:r w:rsidRPr="00A722FF">
        <w:rPr>
          <w:sz w:val="24"/>
          <w:lang w:eastAsia="en-US"/>
        </w:rPr>
        <w:t xml:space="preserve">] </w:t>
      </w:r>
      <w:r w:rsidR="00A722FF" w:rsidRPr="00A722FF">
        <w:rPr>
          <w:sz w:val="24"/>
          <w:lang w:val="en-US" w:eastAsia="en-US"/>
        </w:rPr>
        <w:t>IEC</w:t>
      </w:r>
      <w:r w:rsidR="00A722FF" w:rsidRPr="00A722FF">
        <w:rPr>
          <w:sz w:val="24"/>
          <w:lang w:eastAsia="en-US"/>
        </w:rPr>
        <w:t xml:space="preserve"> 61508-4:2010, </w:t>
      </w:r>
      <w:r w:rsidR="00A722FF" w:rsidRPr="00A722FF">
        <w:rPr>
          <w:sz w:val="24"/>
          <w:lang w:val="en-US" w:eastAsia="en-US"/>
        </w:rPr>
        <w:t>Functional</w:t>
      </w:r>
      <w:r w:rsidR="00A722FF" w:rsidRP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safety</w:t>
      </w:r>
      <w:r w:rsidR="00A722FF" w:rsidRP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of</w:t>
      </w:r>
      <w:r w:rsidR="00A722FF" w:rsidRP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electrical</w:t>
      </w:r>
      <w:r w:rsidR="00A722FF" w:rsidRPr="00A722FF">
        <w:rPr>
          <w:sz w:val="24"/>
          <w:lang w:eastAsia="en-US"/>
        </w:rPr>
        <w:t>/</w:t>
      </w:r>
      <w:r w:rsidR="00A722FF" w:rsidRPr="00A722FF">
        <w:rPr>
          <w:sz w:val="24"/>
          <w:lang w:val="en-US" w:eastAsia="en-US"/>
        </w:rPr>
        <w:t>electronic</w:t>
      </w:r>
      <w:r w:rsidR="00A722FF" w:rsidRPr="00A722FF">
        <w:rPr>
          <w:sz w:val="24"/>
          <w:lang w:eastAsia="en-US"/>
        </w:rPr>
        <w:t>/</w:t>
      </w:r>
      <w:r w:rsidR="00A722FF" w:rsidRPr="00A722FF">
        <w:rPr>
          <w:sz w:val="24"/>
          <w:lang w:val="en-US" w:eastAsia="en-US"/>
        </w:rPr>
        <w:t>programmable</w:t>
      </w:r>
      <w:r w:rsidR="00A722FF" w:rsidRP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electronic</w:t>
      </w:r>
      <w:r w:rsidR="00A722FF" w:rsidRP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safetyrelated</w:t>
      </w:r>
      <w:r w:rsid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eastAsia="en-US"/>
        </w:rPr>
        <w:t>systems – Part 4: Definitions and abbreviations4</w:t>
      </w:r>
      <w:r w:rsidR="00A722FF">
        <w:rPr>
          <w:sz w:val="24"/>
          <w:lang w:eastAsia="en-US"/>
        </w:rPr>
        <w:t xml:space="preserve"> (</w:t>
      </w:r>
      <w:r w:rsidR="00DE3D53" w:rsidRPr="00DE3D53">
        <w:rPr>
          <w:sz w:val="24"/>
          <w:lang w:eastAsia="en-US"/>
        </w:rPr>
        <w:t>Системы электрические/электронные/ программируемые электронные, связанные с функциональной безопасностью. Часть 4. Определения и сокращения</w:t>
      </w:r>
      <w:r w:rsidR="00A722FF">
        <w:rPr>
          <w:sz w:val="24"/>
          <w:lang w:eastAsia="en-US"/>
        </w:rPr>
        <w:t>)</w:t>
      </w:r>
      <w:r w:rsidR="00DE3D53" w:rsidRPr="00A722FF">
        <w:rPr>
          <w:sz w:val="24"/>
          <w:vertAlign w:val="superscript"/>
          <w:lang w:eastAsia="en-US"/>
        </w:rPr>
        <w:t>4</w:t>
      </w:r>
    </w:p>
    <w:p w14:paraId="36DEE1D2" w14:textId="77777777" w:rsidR="00DE3D53" w:rsidRPr="00DE3D53" w:rsidRDefault="00331EEE" w:rsidP="00A722FF">
      <w:pPr>
        <w:ind w:firstLine="567"/>
        <w:rPr>
          <w:sz w:val="24"/>
          <w:lang w:eastAsia="en-US"/>
        </w:rPr>
      </w:pPr>
      <w:r w:rsidRPr="00A722FF">
        <w:rPr>
          <w:sz w:val="24"/>
          <w:lang w:eastAsia="en-US"/>
        </w:rPr>
        <w:t>[</w:t>
      </w:r>
      <w:r w:rsidR="00A722FF" w:rsidRPr="00A722FF">
        <w:rPr>
          <w:sz w:val="24"/>
          <w:lang w:eastAsia="en-US"/>
        </w:rPr>
        <w:t>27</w:t>
      </w:r>
      <w:r w:rsidRPr="00A722FF">
        <w:rPr>
          <w:sz w:val="24"/>
          <w:lang w:eastAsia="en-US"/>
        </w:rPr>
        <w:t xml:space="preserve">] </w:t>
      </w:r>
      <w:r w:rsidR="00A722FF" w:rsidRPr="00A722FF">
        <w:rPr>
          <w:sz w:val="24"/>
          <w:lang w:val="en-US" w:eastAsia="en-US"/>
        </w:rPr>
        <w:t>IEC</w:t>
      </w:r>
      <w:r w:rsidR="00A722FF" w:rsidRPr="00A722FF">
        <w:rPr>
          <w:sz w:val="24"/>
          <w:lang w:eastAsia="en-US"/>
        </w:rPr>
        <w:t xml:space="preserve"> 61508-5:2010, </w:t>
      </w:r>
      <w:r w:rsidR="00A722FF" w:rsidRPr="00A722FF">
        <w:rPr>
          <w:sz w:val="24"/>
          <w:lang w:val="en-US" w:eastAsia="en-US"/>
        </w:rPr>
        <w:t>Functional</w:t>
      </w:r>
      <w:r w:rsidR="00A722FF" w:rsidRP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safety</w:t>
      </w:r>
      <w:r w:rsidR="00A722FF" w:rsidRP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of</w:t>
      </w:r>
      <w:r w:rsidR="00A722FF" w:rsidRP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electrical</w:t>
      </w:r>
      <w:r w:rsidR="00A722FF" w:rsidRPr="00A722FF">
        <w:rPr>
          <w:sz w:val="24"/>
          <w:lang w:eastAsia="en-US"/>
        </w:rPr>
        <w:t>/</w:t>
      </w:r>
      <w:r w:rsidR="00A722FF" w:rsidRPr="00A722FF">
        <w:rPr>
          <w:sz w:val="24"/>
          <w:lang w:val="en-US" w:eastAsia="en-US"/>
        </w:rPr>
        <w:t>electronic</w:t>
      </w:r>
      <w:r w:rsidR="00A722FF" w:rsidRPr="00A722FF">
        <w:rPr>
          <w:sz w:val="24"/>
          <w:lang w:eastAsia="en-US"/>
        </w:rPr>
        <w:t>/</w:t>
      </w:r>
      <w:r w:rsidR="00A722FF" w:rsidRPr="00A722FF">
        <w:rPr>
          <w:sz w:val="24"/>
          <w:lang w:val="en-US" w:eastAsia="en-US"/>
        </w:rPr>
        <w:t>programmable</w:t>
      </w:r>
      <w:r w:rsidR="00A722FF" w:rsidRP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electronic</w:t>
      </w:r>
      <w:r w:rsidR="00A722FF" w:rsidRP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val="en-US" w:eastAsia="en-US"/>
        </w:rPr>
        <w:t>safetyrelated</w:t>
      </w:r>
      <w:r w:rsidR="00A722FF">
        <w:rPr>
          <w:sz w:val="24"/>
          <w:lang w:eastAsia="en-US"/>
        </w:rPr>
        <w:t xml:space="preserve"> </w:t>
      </w:r>
      <w:r w:rsidR="00A722FF" w:rsidRPr="00A722FF">
        <w:rPr>
          <w:sz w:val="24"/>
          <w:lang w:eastAsia="en-US"/>
        </w:rPr>
        <w:t>systems – Part 5: Examples of methods for the determination of safety integrity levels</w:t>
      </w:r>
      <w:r w:rsidR="00A722FF">
        <w:rPr>
          <w:sz w:val="24"/>
          <w:lang w:eastAsia="en-US"/>
        </w:rPr>
        <w:t xml:space="preserve"> (</w:t>
      </w:r>
      <w:r w:rsidR="00DE3D53" w:rsidRPr="00DE3D53">
        <w:rPr>
          <w:sz w:val="24"/>
          <w:lang w:eastAsia="en-US"/>
        </w:rPr>
        <w:t>Функциональная безопасность электрических/ электронных/программируемых электронных систем, связанных с безопасностью. Часть 5. Примеры методов для определения уровней целостности защиты</w:t>
      </w:r>
      <w:r w:rsidR="00A722FF">
        <w:rPr>
          <w:sz w:val="24"/>
          <w:lang w:eastAsia="en-US"/>
        </w:rPr>
        <w:t>).</w:t>
      </w:r>
    </w:p>
    <w:p w14:paraId="1F8A089D" w14:textId="77777777" w:rsidR="00DE3D53" w:rsidRPr="005D269D" w:rsidRDefault="00331EEE" w:rsidP="00DE3D53">
      <w:pPr>
        <w:ind w:firstLine="567"/>
        <w:rPr>
          <w:sz w:val="24"/>
          <w:lang w:val="en-US" w:eastAsia="en-US"/>
        </w:rPr>
      </w:pPr>
      <w:r w:rsidRPr="00A722FF">
        <w:rPr>
          <w:sz w:val="24"/>
          <w:lang w:val="en-US" w:eastAsia="en-US"/>
        </w:rPr>
        <w:t>[</w:t>
      </w:r>
      <w:r w:rsidR="00A722FF" w:rsidRPr="00A722FF">
        <w:rPr>
          <w:sz w:val="24"/>
          <w:lang w:val="en-US" w:eastAsia="en-US"/>
        </w:rPr>
        <w:t>28</w:t>
      </w:r>
      <w:r w:rsidRPr="00A722FF">
        <w:rPr>
          <w:sz w:val="24"/>
          <w:lang w:val="en-US" w:eastAsia="en-US"/>
        </w:rPr>
        <w:t xml:space="preserve">] </w:t>
      </w:r>
      <w:r w:rsidR="00A722FF" w:rsidRPr="00A722FF">
        <w:rPr>
          <w:sz w:val="24"/>
          <w:lang w:val="en-US"/>
        </w:rPr>
        <w:t xml:space="preserve">ISO/IEC Guide 51:1999, </w:t>
      </w:r>
      <w:r w:rsidR="00A722FF" w:rsidRPr="00A722FF">
        <w:rPr>
          <w:iCs/>
          <w:sz w:val="24"/>
          <w:lang w:val="en-US"/>
        </w:rPr>
        <w:t>Safety aspects – Guidelines for their inclusion in standards</w:t>
      </w:r>
      <w:r w:rsidR="00A722FF" w:rsidRPr="00A722FF">
        <w:rPr>
          <w:rFonts w:asciiTheme="minorHAnsi" w:hAnsiTheme="minorHAnsi" w:cs="Arial-ItalicMT"/>
          <w:i/>
          <w:iCs/>
          <w:sz w:val="20"/>
          <w:szCs w:val="20"/>
          <w:lang w:val="en-US"/>
        </w:rPr>
        <w:t xml:space="preserve"> (</w:t>
      </w:r>
      <w:r w:rsidR="00DE3D53" w:rsidRPr="00DE3D53">
        <w:rPr>
          <w:sz w:val="24"/>
          <w:lang w:eastAsia="en-US"/>
        </w:rPr>
        <w:t>Руководство</w:t>
      </w:r>
      <w:r w:rsidR="00DE3D53" w:rsidRPr="00A722FF">
        <w:rPr>
          <w:sz w:val="24"/>
          <w:lang w:val="en-US" w:eastAsia="en-US"/>
        </w:rPr>
        <w:t xml:space="preserve"> ISO/IEC 51:1999, </w:t>
      </w:r>
      <w:r w:rsidR="00DE3D53" w:rsidRPr="00DE3D53">
        <w:rPr>
          <w:sz w:val="24"/>
          <w:lang w:eastAsia="en-US"/>
        </w:rPr>
        <w:t>Аспекты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безопасности</w:t>
      </w:r>
      <w:r w:rsidR="00DE3D53" w:rsidRPr="00A722FF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Руководящие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указания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по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включению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их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в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стандарты</w:t>
      </w:r>
      <w:r w:rsidR="00A722FF" w:rsidRPr="005D269D">
        <w:rPr>
          <w:sz w:val="24"/>
          <w:lang w:val="en-US" w:eastAsia="en-US"/>
        </w:rPr>
        <w:t>).</w:t>
      </w:r>
    </w:p>
    <w:p w14:paraId="0D7921EA" w14:textId="77777777" w:rsidR="00DE3D53" w:rsidRPr="00A722FF" w:rsidRDefault="00331EEE" w:rsidP="00A722FF">
      <w:pPr>
        <w:ind w:firstLine="567"/>
        <w:rPr>
          <w:sz w:val="24"/>
          <w:lang w:val="en-US" w:eastAsia="en-US"/>
        </w:rPr>
      </w:pPr>
      <w:r w:rsidRPr="00A722FF">
        <w:rPr>
          <w:sz w:val="24"/>
          <w:lang w:val="en-US" w:eastAsia="en-US"/>
        </w:rPr>
        <w:t>[</w:t>
      </w:r>
      <w:r w:rsidR="00A722FF" w:rsidRPr="00A722FF">
        <w:rPr>
          <w:sz w:val="24"/>
          <w:lang w:val="en-US" w:eastAsia="en-US"/>
        </w:rPr>
        <w:t>29</w:t>
      </w:r>
      <w:r w:rsidRPr="00A722FF">
        <w:rPr>
          <w:sz w:val="24"/>
          <w:lang w:val="en-US" w:eastAsia="en-US"/>
        </w:rPr>
        <w:t xml:space="preserve">] </w:t>
      </w:r>
      <w:r w:rsidR="00A722FF" w:rsidRPr="00A722FF">
        <w:rPr>
          <w:sz w:val="24"/>
          <w:lang w:val="en-US" w:eastAsia="en-US"/>
        </w:rPr>
        <w:t>ISO/IEC 7498-1:1994, Information technology – Open systems interconnection – Basic reference model: The basic model (</w:t>
      </w:r>
      <w:r w:rsidR="00DE3D53" w:rsidRPr="00DE3D53">
        <w:rPr>
          <w:sz w:val="24"/>
          <w:lang w:eastAsia="en-US"/>
        </w:rPr>
        <w:t>Информационная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технология</w:t>
      </w:r>
      <w:r w:rsidR="00DE3D53" w:rsidRPr="00A722FF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Взаимосвязь открытых систем. Базовая эталонная модель. Часть 1. Базовая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модель</w:t>
      </w:r>
      <w:r w:rsidR="00A722FF" w:rsidRPr="00A722FF">
        <w:rPr>
          <w:sz w:val="24"/>
          <w:lang w:val="en-US" w:eastAsia="en-US"/>
        </w:rPr>
        <w:t>).</w:t>
      </w:r>
    </w:p>
    <w:p w14:paraId="7B16CE4B" w14:textId="77777777" w:rsidR="00DE3D53" w:rsidRPr="00DE3D53" w:rsidRDefault="00331EEE" w:rsidP="00A722FF">
      <w:pPr>
        <w:ind w:firstLine="567"/>
        <w:rPr>
          <w:sz w:val="24"/>
          <w:lang w:eastAsia="en-US"/>
        </w:rPr>
      </w:pPr>
      <w:r w:rsidRPr="00A722FF">
        <w:rPr>
          <w:sz w:val="24"/>
          <w:lang w:val="en-US" w:eastAsia="en-US"/>
        </w:rPr>
        <w:t>[</w:t>
      </w:r>
      <w:r w:rsidR="00A722FF" w:rsidRPr="00A722FF">
        <w:rPr>
          <w:sz w:val="24"/>
          <w:lang w:val="en-US" w:eastAsia="en-US"/>
        </w:rPr>
        <w:t>30</w:t>
      </w:r>
      <w:r w:rsidRPr="00A722FF">
        <w:rPr>
          <w:sz w:val="24"/>
          <w:lang w:val="en-US" w:eastAsia="en-US"/>
        </w:rPr>
        <w:t xml:space="preserve">] </w:t>
      </w:r>
      <w:r w:rsidR="00A722FF" w:rsidRPr="00A722FF">
        <w:rPr>
          <w:sz w:val="24"/>
          <w:lang w:val="en-US" w:eastAsia="en-US"/>
        </w:rPr>
        <w:t>ISO/IEC 8802-3:2000, Information technology – Telecommunications and information exchange between systems – Local and metropolitan area networks – Specific requirements – Part 3: Carrier sense multiple access with collision detection (CSMA/CD) access method and physical layer specifications (</w:t>
      </w:r>
      <w:r w:rsidR="00DE3D53" w:rsidRPr="00DE3D53">
        <w:rPr>
          <w:sz w:val="24"/>
          <w:lang w:eastAsia="en-US"/>
        </w:rPr>
        <w:t>Информационные</w:t>
      </w:r>
      <w:r w:rsidR="00DE3D53" w:rsidRPr="00A722FF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A722FF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Телекоммуникации и обмен информацией между системами. Локальные и общегородские сети. Специальные требования. Часть 3. Метод множественного доступа с контролем носителя и обнаружением столкновений и спецификации физического уровня: описание стандарта и тендеры</w:t>
      </w:r>
      <w:r w:rsidR="00A722FF">
        <w:rPr>
          <w:sz w:val="24"/>
          <w:lang w:eastAsia="en-US"/>
        </w:rPr>
        <w:t>).</w:t>
      </w:r>
    </w:p>
    <w:p w14:paraId="34F50D9B" w14:textId="77777777" w:rsidR="00DE3D53" w:rsidRPr="00DE3D53" w:rsidRDefault="00DE3D53" w:rsidP="00DE3D53">
      <w:pPr>
        <w:ind w:firstLine="567"/>
        <w:rPr>
          <w:sz w:val="24"/>
          <w:lang w:eastAsia="en-US"/>
        </w:rPr>
      </w:pPr>
      <w:r w:rsidRPr="00DE3D53">
        <w:rPr>
          <w:sz w:val="24"/>
          <w:lang w:eastAsia="en-US"/>
        </w:rPr>
        <w:t>Также цитируемые:</w:t>
      </w:r>
    </w:p>
    <w:p w14:paraId="3817BE9D" w14:textId="77777777" w:rsidR="00DE3D53" w:rsidRPr="00DE3D53" w:rsidRDefault="00331EEE" w:rsidP="00DE3D53">
      <w:pPr>
        <w:ind w:firstLine="567"/>
        <w:rPr>
          <w:sz w:val="24"/>
          <w:lang w:eastAsia="en-US"/>
        </w:rPr>
      </w:pPr>
      <w:r w:rsidRPr="006C1565">
        <w:rPr>
          <w:sz w:val="24"/>
          <w:lang w:val="en-US" w:eastAsia="en-US"/>
        </w:rPr>
        <w:t>[</w:t>
      </w:r>
      <w:r w:rsidR="00A722FF" w:rsidRPr="006C1565">
        <w:rPr>
          <w:sz w:val="24"/>
          <w:lang w:val="en-US" w:eastAsia="en-US"/>
        </w:rPr>
        <w:t>31</w:t>
      </w:r>
      <w:r w:rsidRPr="006C1565">
        <w:rPr>
          <w:sz w:val="24"/>
          <w:lang w:val="en-US" w:eastAsia="en-US"/>
        </w:rPr>
        <w:t xml:space="preserve">] </w:t>
      </w:r>
      <w:r w:rsidR="006C1565" w:rsidRPr="006C1565">
        <w:rPr>
          <w:sz w:val="24"/>
          <w:lang w:val="en-US" w:eastAsia="en-US"/>
        </w:rPr>
        <w:t>ISO/IEC 11801:2002, Information technology – Generic cabling systems (</w:t>
      </w:r>
      <w:r w:rsidR="00DE3D53" w:rsidRPr="00DE3D53">
        <w:rPr>
          <w:sz w:val="24"/>
          <w:lang w:eastAsia="en-US"/>
        </w:rPr>
        <w:t>Информационные</w:t>
      </w:r>
      <w:r w:rsidR="00DE3D53" w:rsidRPr="006C1565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6C1565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Прокладка кабелей по схеме общего назначения в помещениях пользователей телекоммуникационных систем Поправка 1:2008 Поправка 2:2010</w:t>
      </w:r>
      <w:r w:rsidR="006C1565">
        <w:rPr>
          <w:sz w:val="24"/>
          <w:lang w:eastAsia="en-US"/>
        </w:rPr>
        <w:t>).</w:t>
      </w:r>
    </w:p>
    <w:p w14:paraId="01F85592" w14:textId="77777777" w:rsidR="00DE3D53" w:rsidRPr="00DE3D53" w:rsidRDefault="00331EEE" w:rsidP="006C1565">
      <w:pPr>
        <w:ind w:firstLine="567"/>
        <w:rPr>
          <w:sz w:val="24"/>
          <w:lang w:eastAsia="en-US"/>
        </w:rPr>
      </w:pPr>
      <w:r w:rsidRPr="006C1565">
        <w:rPr>
          <w:sz w:val="24"/>
          <w:lang w:val="en-US" w:eastAsia="en-US"/>
        </w:rPr>
        <w:t>[</w:t>
      </w:r>
      <w:r w:rsidR="006C1565" w:rsidRPr="006C1565">
        <w:rPr>
          <w:sz w:val="24"/>
          <w:lang w:val="en-US" w:eastAsia="en-US"/>
        </w:rPr>
        <w:t>32</w:t>
      </w:r>
      <w:r w:rsidRPr="006C1565">
        <w:rPr>
          <w:sz w:val="24"/>
          <w:lang w:val="en-US" w:eastAsia="en-US"/>
        </w:rPr>
        <w:t xml:space="preserve">] </w:t>
      </w:r>
      <w:r w:rsidR="006C1565" w:rsidRPr="006C1565">
        <w:rPr>
          <w:sz w:val="24"/>
          <w:lang w:val="en-US" w:eastAsia="en-US"/>
        </w:rPr>
        <w:t>ISO/IEC TR 14543-4:2002, Information technology – Home electronic system (HES) architecture – Part 4: Home and building automation in a mixed-use building (</w:t>
      </w:r>
      <w:r w:rsidR="00DE3D53" w:rsidRPr="00DE3D53">
        <w:rPr>
          <w:sz w:val="24"/>
          <w:lang w:eastAsia="en-US"/>
        </w:rPr>
        <w:t>Информационные</w:t>
      </w:r>
      <w:r w:rsidR="00DE3D53" w:rsidRPr="006C1565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6C1565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Архитектура домашней электронной системы (HES). Часть 4. Домашняя автоматизация и автоматизация зданий в зданиях смешанного типа</w:t>
      </w:r>
      <w:r w:rsidR="006C1565">
        <w:rPr>
          <w:sz w:val="24"/>
          <w:lang w:eastAsia="en-US"/>
        </w:rPr>
        <w:t>).</w:t>
      </w:r>
    </w:p>
    <w:p w14:paraId="2EF76EEC" w14:textId="77777777" w:rsidR="00DE3D53" w:rsidRPr="00DE3D53" w:rsidRDefault="006C1565" w:rsidP="006C1565">
      <w:pPr>
        <w:ind w:firstLine="567"/>
        <w:rPr>
          <w:sz w:val="24"/>
          <w:lang w:eastAsia="en-US"/>
        </w:rPr>
      </w:pPr>
      <w:r w:rsidRPr="006C1565">
        <w:rPr>
          <w:noProof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D30FDF" wp14:editId="2614D0A7">
                <wp:simplePos x="0" y="0"/>
                <wp:positionH relativeFrom="column">
                  <wp:posOffset>-6350</wp:posOffset>
                </wp:positionH>
                <wp:positionV relativeFrom="paragraph">
                  <wp:posOffset>661035</wp:posOffset>
                </wp:positionV>
                <wp:extent cx="5791200" cy="476250"/>
                <wp:effectExtent l="0" t="0" r="0" b="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F01DE" w14:textId="77777777" w:rsidR="004B4082" w:rsidRPr="006C1565" w:rsidRDefault="004B4082" w:rsidP="006C1565">
                            <w:pPr>
                              <w:ind w:firstLine="567"/>
                              <w:rPr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6C1565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4</w:t>
                            </w:r>
                            <w:r w:rsidRPr="006C156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C1565">
                              <w:rPr>
                                <w:sz w:val="20"/>
                                <w:szCs w:val="20"/>
                                <w:lang w:eastAsia="en-US"/>
                              </w:rPr>
                              <w:t>IEC 61508-4:1998, Системы электрические/электронные/ программируемые электронные, связанные с функциональной безопасностью. Часть 4. Определения и сокращения (первое издание)</w:t>
                            </w:r>
                          </w:p>
                          <w:p w14:paraId="5A875965" w14:textId="77777777" w:rsidR="004B4082" w:rsidRPr="006C1565" w:rsidRDefault="004B408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30FDF" id="_x0000_s1030" type="#_x0000_t202" style="position:absolute;left:0;text-align:left;margin-left:-.5pt;margin-top:52.05pt;width:456pt;height:3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" stroked="f">
                <v:textbox>
                  <w:txbxContent>
                    <w:p w14:paraId="02CF01DE" w14:textId="77777777" w:rsidR="004B4082" w:rsidRPr="006C1565" w:rsidRDefault="004B4082" w:rsidP="006C1565">
                      <w:pPr>
                        <w:ind w:firstLine="567"/>
                        <w:rPr>
                          <w:sz w:val="20"/>
                          <w:szCs w:val="20"/>
                          <w:lang w:eastAsia="en-US"/>
                        </w:rPr>
                      </w:pPr>
                      <w:r w:rsidRPr="006C1565">
                        <w:rPr>
                          <w:sz w:val="20"/>
                          <w:szCs w:val="20"/>
                          <w:vertAlign w:val="superscript"/>
                        </w:rPr>
                        <w:t>4</w:t>
                      </w:r>
                      <w:r w:rsidRPr="006C1565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6C1565">
                        <w:rPr>
                          <w:sz w:val="20"/>
                          <w:szCs w:val="20"/>
                          <w:lang w:eastAsia="en-US"/>
                        </w:rPr>
                        <w:t>IEC 61508-4:1998, Системы электрические/электронные/ программируемые электронные, связанные с функциональной безопасностью. Часть 4. Определения и сокращения (первое издание)</w:t>
                      </w:r>
                    </w:p>
                    <w:p w14:paraId="5A875965" w14:textId="77777777" w:rsidR="004B4082" w:rsidRPr="006C1565" w:rsidRDefault="004B4082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956D37" wp14:editId="0A8B8298">
                <wp:simplePos x="0" y="0"/>
                <wp:positionH relativeFrom="column">
                  <wp:posOffset>-15875</wp:posOffset>
                </wp:positionH>
                <wp:positionV relativeFrom="paragraph">
                  <wp:posOffset>573405</wp:posOffset>
                </wp:positionV>
                <wp:extent cx="5943600" cy="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F0535E" id="Прямая соединительная линия 12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25pt,45.15pt" to="466.75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" strokecolor="black [3040]"/>
            </w:pict>
          </mc:Fallback>
        </mc:AlternateContent>
      </w:r>
      <w:r w:rsidR="00331EEE" w:rsidRPr="006C1565">
        <w:rPr>
          <w:sz w:val="24"/>
          <w:lang w:val="en-US" w:eastAsia="en-US"/>
        </w:rPr>
        <w:t>[</w:t>
      </w:r>
      <w:r w:rsidRPr="006C1565">
        <w:rPr>
          <w:sz w:val="24"/>
          <w:lang w:val="en-US" w:eastAsia="en-US"/>
        </w:rPr>
        <w:t>33</w:t>
      </w:r>
      <w:r w:rsidR="00331EEE" w:rsidRPr="006C1565">
        <w:rPr>
          <w:sz w:val="24"/>
          <w:lang w:val="en-US" w:eastAsia="en-US"/>
        </w:rPr>
        <w:t xml:space="preserve">] </w:t>
      </w:r>
      <w:r w:rsidRPr="006C1565">
        <w:rPr>
          <w:sz w:val="24"/>
          <w:lang w:val="en-US" w:eastAsia="en-US"/>
        </w:rPr>
        <w:t xml:space="preserve">ISO/IEC 14543-5 (all parts), Information technology – Home electronic system (HES) architecture – Intelligent grouping and resource sharing for HES Class 2 and Class 3 </w:t>
      </w:r>
      <w:r w:rsidR="00DE3D53" w:rsidRPr="006C1565">
        <w:rPr>
          <w:sz w:val="24"/>
          <w:lang w:val="en-US" w:eastAsia="en-US"/>
        </w:rPr>
        <w:t>(</w:t>
      </w:r>
      <w:r w:rsidR="00DE3D53" w:rsidRPr="00DE3D53">
        <w:rPr>
          <w:sz w:val="24"/>
          <w:lang w:eastAsia="en-US"/>
        </w:rPr>
        <w:t>все</w:t>
      </w:r>
      <w:r w:rsidR="00DE3D53" w:rsidRPr="006C1565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части</w:t>
      </w:r>
      <w:r w:rsidR="00DE3D53" w:rsidRPr="006C1565">
        <w:rPr>
          <w:sz w:val="24"/>
          <w:lang w:val="en-US" w:eastAsia="en-US"/>
        </w:rPr>
        <w:t xml:space="preserve">), </w:t>
      </w:r>
      <w:r w:rsidR="00DE3D53" w:rsidRPr="00DE3D53">
        <w:rPr>
          <w:sz w:val="24"/>
          <w:lang w:eastAsia="en-US"/>
        </w:rPr>
        <w:t>Информационная</w:t>
      </w:r>
      <w:r w:rsidR="00DE3D53" w:rsidRPr="006C1565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технология</w:t>
      </w:r>
      <w:r w:rsidR="00DE3D53" w:rsidRPr="006C1565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 xml:space="preserve">Архитектура электронных систем домов - </w:t>
      </w:r>
      <w:r w:rsidR="00DE3D53" w:rsidRPr="00DE3D53">
        <w:rPr>
          <w:sz w:val="24"/>
          <w:lang w:eastAsia="en-US"/>
        </w:rPr>
        <w:lastRenderedPageBreak/>
        <w:t>Интеллектуальная группировка и совместное использование ресурсов для классов 2 и 3 HES</w:t>
      </w:r>
      <w:r>
        <w:rPr>
          <w:sz w:val="24"/>
          <w:lang w:eastAsia="en-US"/>
        </w:rPr>
        <w:t xml:space="preserve"> (все части)).</w:t>
      </w:r>
    </w:p>
    <w:p w14:paraId="65672602" w14:textId="77777777" w:rsidR="00DE3D53" w:rsidRPr="005D269D" w:rsidRDefault="00331EEE" w:rsidP="000D10F2">
      <w:pPr>
        <w:ind w:firstLine="567"/>
        <w:rPr>
          <w:sz w:val="24"/>
          <w:lang w:val="en-US" w:eastAsia="en-US"/>
        </w:rPr>
      </w:pPr>
      <w:r w:rsidRPr="003F2AF3">
        <w:rPr>
          <w:sz w:val="24"/>
          <w:lang w:val="en-US" w:eastAsia="en-US"/>
        </w:rPr>
        <w:t>[</w:t>
      </w:r>
      <w:r w:rsidR="000D10F2" w:rsidRPr="000D10F2">
        <w:rPr>
          <w:sz w:val="24"/>
          <w:lang w:val="en-US" w:eastAsia="en-US"/>
        </w:rPr>
        <w:t>3</w:t>
      </w:r>
      <w:r w:rsidRPr="00331EEE">
        <w:rPr>
          <w:sz w:val="24"/>
          <w:lang w:val="en-US" w:eastAsia="en-US"/>
        </w:rPr>
        <w:t>4</w:t>
      </w:r>
      <w:r w:rsidRPr="003F2AF3">
        <w:rPr>
          <w:sz w:val="24"/>
          <w:lang w:val="en-US" w:eastAsia="en-US"/>
        </w:rPr>
        <w:t xml:space="preserve">] </w:t>
      </w:r>
      <w:r w:rsidR="000D10F2" w:rsidRPr="000D10F2">
        <w:rPr>
          <w:sz w:val="24"/>
          <w:lang w:val="en-US" w:eastAsia="en-US"/>
        </w:rPr>
        <w:t>ISO/IEC 15018:2004, Information technology – Generic cabling for homes Amendment 1:2009 (</w:t>
      </w:r>
      <w:r w:rsidR="00DE3D53" w:rsidRPr="00DE3D53">
        <w:rPr>
          <w:sz w:val="24"/>
          <w:lang w:eastAsia="en-US"/>
        </w:rPr>
        <w:t>Информационные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технологии</w:t>
      </w:r>
      <w:r w:rsidR="00DE3D53" w:rsidRPr="000D10F2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Прокладка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основного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кабеля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для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бытовых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устройств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Поправка</w:t>
      </w:r>
      <w:r w:rsidR="00DE3D53" w:rsidRPr="005D269D">
        <w:rPr>
          <w:sz w:val="24"/>
          <w:lang w:val="en-US" w:eastAsia="en-US"/>
        </w:rPr>
        <w:t xml:space="preserve"> 1:2009</w:t>
      </w:r>
      <w:r w:rsidR="000D10F2" w:rsidRPr="005D269D">
        <w:rPr>
          <w:sz w:val="24"/>
          <w:lang w:val="en-US" w:eastAsia="en-US"/>
        </w:rPr>
        <w:t>).</w:t>
      </w:r>
    </w:p>
    <w:p w14:paraId="4129F624" w14:textId="77777777" w:rsidR="00DE3D53" w:rsidRPr="00DE3D53" w:rsidRDefault="00331EEE" w:rsidP="000D10F2">
      <w:pPr>
        <w:ind w:firstLine="567"/>
        <w:rPr>
          <w:sz w:val="24"/>
          <w:lang w:eastAsia="en-US"/>
        </w:rPr>
      </w:pPr>
      <w:r w:rsidRPr="000D10F2">
        <w:rPr>
          <w:sz w:val="24"/>
          <w:lang w:val="en-US" w:eastAsia="en-US"/>
        </w:rPr>
        <w:t>[</w:t>
      </w:r>
      <w:r w:rsidR="000D10F2" w:rsidRPr="000D10F2">
        <w:rPr>
          <w:sz w:val="24"/>
          <w:lang w:val="en-US" w:eastAsia="en-US"/>
        </w:rPr>
        <w:t>35</w:t>
      </w:r>
      <w:r w:rsidRPr="000D10F2">
        <w:rPr>
          <w:sz w:val="24"/>
          <w:lang w:val="en-US" w:eastAsia="en-US"/>
        </w:rPr>
        <w:t xml:space="preserve">] </w:t>
      </w:r>
      <w:r w:rsidR="000D10F2" w:rsidRPr="000D10F2">
        <w:rPr>
          <w:sz w:val="24"/>
          <w:lang w:val="en-US" w:eastAsia="en-US"/>
        </w:rPr>
        <w:t>EN 50065-1, Signalling on low-voltage electrical installations in the frequency range 3 kHz to 148,5 kHz – Part 1: General requirements, frequency bands and electromagnetic disturbances (</w:t>
      </w:r>
      <w:r w:rsidR="00DE3D53" w:rsidRPr="00DE3D53">
        <w:rPr>
          <w:sz w:val="24"/>
          <w:lang w:eastAsia="en-US"/>
        </w:rPr>
        <w:t>Совместимость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технических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средств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электромагнитная</w:t>
      </w:r>
      <w:r w:rsidR="00DE3D53" w:rsidRPr="000D10F2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Сигнализация в низковольтных электрических установках в полосе частот от 3 до 148,5 КГЦ. Часть 1. Общие требования, полосы частот и электромагнитные помехи</w:t>
      </w:r>
      <w:r w:rsidR="000D10F2">
        <w:rPr>
          <w:sz w:val="24"/>
          <w:lang w:eastAsia="en-US"/>
        </w:rPr>
        <w:t>).</w:t>
      </w:r>
    </w:p>
    <w:p w14:paraId="01D48DA3" w14:textId="77777777" w:rsidR="00DE3D53" w:rsidRPr="005D269D" w:rsidRDefault="00331EEE" w:rsidP="00DE3D53">
      <w:pPr>
        <w:ind w:firstLine="567"/>
        <w:rPr>
          <w:sz w:val="24"/>
          <w:lang w:val="en-US" w:eastAsia="en-US"/>
        </w:rPr>
      </w:pPr>
      <w:r w:rsidRPr="000D10F2">
        <w:rPr>
          <w:sz w:val="24"/>
          <w:lang w:val="en-US" w:eastAsia="en-US"/>
        </w:rPr>
        <w:t>[</w:t>
      </w:r>
      <w:r w:rsidR="000D10F2" w:rsidRPr="000D10F2">
        <w:rPr>
          <w:sz w:val="24"/>
          <w:lang w:val="en-US" w:eastAsia="en-US"/>
        </w:rPr>
        <w:t>36</w:t>
      </w:r>
      <w:r w:rsidRPr="000D10F2">
        <w:rPr>
          <w:sz w:val="24"/>
          <w:lang w:val="en-US" w:eastAsia="en-US"/>
        </w:rPr>
        <w:t xml:space="preserve">] </w:t>
      </w:r>
      <w:r w:rsidR="000D10F2" w:rsidRPr="000D10F2">
        <w:rPr>
          <w:sz w:val="24"/>
          <w:lang w:val="en-US" w:eastAsia="en-US"/>
        </w:rPr>
        <w:t>EN 50090-1, Home Electronic System (HBES) – Part 1: Standardisation structure (</w:t>
      </w:r>
      <w:r w:rsidR="00DE3D53" w:rsidRPr="00DE3D53">
        <w:rPr>
          <w:sz w:val="24"/>
          <w:lang w:eastAsia="en-US"/>
        </w:rPr>
        <w:t>Системы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электронные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бытовые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и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для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зданий</w:t>
      </w:r>
      <w:r w:rsidR="00DE3D53" w:rsidRPr="000D10F2">
        <w:rPr>
          <w:sz w:val="24"/>
          <w:lang w:val="en-US" w:eastAsia="en-US"/>
        </w:rPr>
        <w:t xml:space="preserve"> (HBES). </w:t>
      </w:r>
      <w:r w:rsidR="00DE3D53" w:rsidRPr="00DE3D53">
        <w:rPr>
          <w:sz w:val="24"/>
          <w:lang w:eastAsia="en-US"/>
        </w:rPr>
        <w:t>Часть</w:t>
      </w:r>
      <w:r w:rsidR="00DE3D53" w:rsidRPr="005D269D">
        <w:rPr>
          <w:sz w:val="24"/>
          <w:lang w:val="en-US" w:eastAsia="en-US"/>
        </w:rPr>
        <w:t xml:space="preserve"> 1. </w:t>
      </w:r>
      <w:r w:rsidR="00DE3D53" w:rsidRPr="00DE3D53">
        <w:rPr>
          <w:sz w:val="24"/>
          <w:lang w:eastAsia="en-US"/>
        </w:rPr>
        <w:t>Структура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стандартизации</w:t>
      </w:r>
      <w:r w:rsidR="000D10F2" w:rsidRPr="005D269D">
        <w:rPr>
          <w:sz w:val="24"/>
          <w:lang w:val="en-US" w:eastAsia="en-US"/>
        </w:rPr>
        <w:t>).</w:t>
      </w:r>
    </w:p>
    <w:p w14:paraId="524A4F6D" w14:textId="77777777" w:rsidR="00DE3D53" w:rsidRPr="00DE3D53" w:rsidRDefault="00331EEE" w:rsidP="000D10F2">
      <w:pPr>
        <w:ind w:firstLine="567"/>
        <w:rPr>
          <w:sz w:val="24"/>
          <w:lang w:eastAsia="en-US"/>
        </w:rPr>
      </w:pPr>
      <w:r w:rsidRPr="000D10F2">
        <w:rPr>
          <w:sz w:val="24"/>
          <w:lang w:val="en-US" w:eastAsia="en-US"/>
        </w:rPr>
        <w:t>[</w:t>
      </w:r>
      <w:r w:rsidR="000D10F2" w:rsidRPr="000D10F2">
        <w:rPr>
          <w:sz w:val="24"/>
          <w:lang w:val="en-US" w:eastAsia="en-US"/>
        </w:rPr>
        <w:t>37</w:t>
      </w:r>
      <w:r w:rsidRPr="000D10F2">
        <w:rPr>
          <w:sz w:val="24"/>
          <w:lang w:val="en-US" w:eastAsia="en-US"/>
        </w:rPr>
        <w:t xml:space="preserve">] </w:t>
      </w:r>
      <w:r w:rsidR="000D10F2" w:rsidRPr="000D10F2">
        <w:rPr>
          <w:sz w:val="24"/>
          <w:lang w:val="en-US" w:eastAsia="en-US"/>
        </w:rPr>
        <w:t>EN 50090-3-2, Home and Building Electronic System (HBES) – Part 3-2: Aspects of application – User process for HBES Class 1 (</w:t>
      </w:r>
      <w:r w:rsidR="00DE3D53" w:rsidRPr="00DE3D53">
        <w:rPr>
          <w:sz w:val="24"/>
          <w:lang w:eastAsia="en-US"/>
        </w:rPr>
        <w:t>Системы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электронные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бытовые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и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для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зданий</w:t>
      </w:r>
      <w:r w:rsidR="00DE3D53" w:rsidRPr="000D10F2">
        <w:rPr>
          <w:sz w:val="24"/>
          <w:lang w:val="en-US" w:eastAsia="en-US"/>
        </w:rPr>
        <w:t xml:space="preserve"> (HBES). </w:t>
      </w:r>
      <w:r w:rsidR="00DE3D53" w:rsidRPr="00DE3D53">
        <w:rPr>
          <w:sz w:val="24"/>
          <w:lang w:eastAsia="en-US"/>
        </w:rPr>
        <w:t>Часть 3-2. Аспекты применения. Процесс применения Класса 1</w:t>
      </w:r>
      <w:r w:rsidR="000D10F2">
        <w:rPr>
          <w:sz w:val="24"/>
          <w:lang w:eastAsia="en-US"/>
        </w:rPr>
        <w:t>).</w:t>
      </w:r>
    </w:p>
    <w:p w14:paraId="07D5DEB2" w14:textId="77777777" w:rsidR="00DE3D53" w:rsidRPr="005D269D" w:rsidRDefault="00331EEE" w:rsidP="000D10F2">
      <w:pPr>
        <w:autoSpaceDE w:val="0"/>
        <w:autoSpaceDN w:val="0"/>
        <w:adjustRightInd w:val="0"/>
        <w:ind w:firstLine="567"/>
        <w:rPr>
          <w:sz w:val="24"/>
          <w:lang w:val="en-US" w:eastAsia="en-US"/>
        </w:rPr>
      </w:pPr>
      <w:r w:rsidRPr="000D10F2">
        <w:rPr>
          <w:sz w:val="24"/>
          <w:lang w:val="en-US" w:eastAsia="en-US"/>
        </w:rPr>
        <w:t>[</w:t>
      </w:r>
      <w:r w:rsidR="000D10F2" w:rsidRPr="000D10F2">
        <w:rPr>
          <w:sz w:val="24"/>
          <w:lang w:val="en-US" w:eastAsia="en-US"/>
        </w:rPr>
        <w:t>38</w:t>
      </w:r>
      <w:r w:rsidRPr="000D10F2">
        <w:rPr>
          <w:sz w:val="24"/>
          <w:lang w:val="en-US" w:eastAsia="en-US"/>
        </w:rPr>
        <w:t xml:space="preserve">] </w:t>
      </w:r>
      <w:r w:rsidR="000D10F2" w:rsidRPr="000D10F2">
        <w:rPr>
          <w:sz w:val="24"/>
          <w:lang w:val="en-US"/>
        </w:rPr>
        <w:t xml:space="preserve">EN 50090-7-1, </w:t>
      </w:r>
      <w:r w:rsidR="000D10F2" w:rsidRPr="000D10F2">
        <w:rPr>
          <w:iCs/>
          <w:sz w:val="24"/>
          <w:lang w:val="en-US"/>
        </w:rPr>
        <w:t xml:space="preserve">Home and Building Electronic System (HBES) – Part 7-1: System Management – Management procedures </w:t>
      </w:r>
      <w:r w:rsidR="000D10F2" w:rsidRPr="000D10F2">
        <w:rPr>
          <w:sz w:val="24"/>
          <w:lang w:val="en-US"/>
        </w:rPr>
        <w:t>(</w:t>
      </w:r>
      <w:r w:rsidR="00DE3D53" w:rsidRPr="00DE3D53">
        <w:rPr>
          <w:sz w:val="24"/>
          <w:lang w:eastAsia="en-US"/>
        </w:rPr>
        <w:t>Системы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электронные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бытовые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и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для</w:t>
      </w:r>
      <w:r w:rsidR="00DE3D53" w:rsidRPr="000D10F2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зданий</w:t>
      </w:r>
      <w:r w:rsidR="00DE3D53" w:rsidRPr="000D10F2">
        <w:rPr>
          <w:sz w:val="24"/>
          <w:lang w:val="en-US" w:eastAsia="en-US"/>
        </w:rPr>
        <w:t xml:space="preserve"> (HBES). </w:t>
      </w:r>
      <w:r w:rsidR="00DE3D53" w:rsidRPr="00DE3D53">
        <w:rPr>
          <w:sz w:val="24"/>
          <w:lang w:eastAsia="en-US"/>
        </w:rPr>
        <w:t>Часть</w:t>
      </w:r>
      <w:r w:rsidR="00DE3D53" w:rsidRPr="005D269D">
        <w:rPr>
          <w:sz w:val="24"/>
          <w:lang w:val="en-US" w:eastAsia="en-US"/>
        </w:rPr>
        <w:t xml:space="preserve"> 7-1. </w:t>
      </w:r>
      <w:r w:rsidR="00DE3D53" w:rsidRPr="00DE3D53">
        <w:rPr>
          <w:sz w:val="24"/>
          <w:lang w:eastAsia="en-US"/>
        </w:rPr>
        <w:t>Управление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системами</w:t>
      </w:r>
      <w:r w:rsidR="00DE3D53" w:rsidRPr="005D269D">
        <w:rPr>
          <w:sz w:val="24"/>
          <w:lang w:val="en-US" w:eastAsia="en-US"/>
        </w:rPr>
        <w:t xml:space="preserve">. </w:t>
      </w:r>
      <w:r w:rsidR="00DE3D53" w:rsidRPr="00DE3D53">
        <w:rPr>
          <w:sz w:val="24"/>
          <w:lang w:eastAsia="en-US"/>
        </w:rPr>
        <w:t>Процедуры</w:t>
      </w:r>
      <w:r w:rsidR="00DE3D53" w:rsidRPr="005D269D">
        <w:rPr>
          <w:sz w:val="24"/>
          <w:lang w:val="en-US" w:eastAsia="en-US"/>
        </w:rPr>
        <w:t xml:space="preserve"> </w:t>
      </w:r>
      <w:r w:rsidR="00DE3D53" w:rsidRPr="00DE3D53">
        <w:rPr>
          <w:sz w:val="24"/>
          <w:lang w:eastAsia="en-US"/>
        </w:rPr>
        <w:t>управления</w:t>
      </w:r>
      <w:r w:rsidR="000D10F2" w:rsidRPr="005D269D">
        <w:rPr>
          <w:sz w:val="24"/>
          <w:lang w:val="en-US" w:eastAsia="en-US"/>
        </w:rPr>
        <w:t>).</w:t>
      </w:r>
    </w:p>
    <w:p w14:paraId="32CD11D4" w14:textId="77777777" w:rsidR="00DE3D53" w:rsidRPr="000D10F2" w:rsidRDefault="00331EEE" w:rsidP="000D10F2">
      <w:pPr>
        <w:autoSpaceDE w:val="0"/>
        <w:autoSpaceDN w:val="0"/>
        <w:adjustRightInd w:val="0"/>
        <w:ind w:firstLine="567"/>
        <w:jc w:val="left"/>
        <w:rPr>
          <w:sz w:val="24"/>
          <w:lang w:eastAsia="en-US"/>
        </w:rPr>
      </w:pPr>
      <w:r w:rsidRPr="000D10F2">
        <w:rPr>
          <w:sz w:val="24"/>
          <w:lang w:val="en-US" w:eastAsia="en-US"/>
        </w:rPr>
        <w:t>[</w:t>
      </w:r>
      <w:r w:rsidR="000D10F2" w:rsidRPr="000D10F2">
        <w:rPr>
          <w:sz w:val="24"/>
          <w:lang w:val="en-US" w:eastAsia="en-US"/>
        </w:rPr>
        <w:t>39</w:t>
      </w:r>
      <w:r w:rsidRPr="000D10F2">
        <w:rPr>
          <w:sz w:val="24"/>
          <w:lang w:val="en-US" w:eastAsia="en-US"/>
        </w:rPr>
        <w:t xml:space="preserve">] </w:t>
      </w:r>
      <w:r w:rsidR="000D10F2" w:rsidRPr="000D10F2">
        <w:rPr>
          <w:sz w:val="24"/>
          <w:lang w:val="en-US"/>
        </w:rPr>
        <w:t xml:space="preserve">EN 50090-5 (all subparts), </w:t>
      </w:r>
      <w:r w:rsidR="000D10F2" w:rsidRPr="000D10F2">
        <w:rPr>
          <w:iCs/>
          <w:sz w:val="24"/>
          <w:lang w:val="en-US"/>
        </w:rPr>
        <w:t>Home and Building Electronic System (HBES) – Media and media</w:t>
      </w:r>
      <w:r w:rsidR="000D10F2" w:rsidRPr="00634395">
        <w:rPr>
          <w:iCs/>
          <w:sz w:val="24"/>
          <w:lang w:val="en-US"/>
        </w:rPr>
        <w:t xml:space="preserve"> dependent layers</w:t>
      </w:r>
      <w:r w:rsidR="000D10F2" w:rsidRPr="00634395">
        <w:rPr>
          <w:sz w:val="24"/>
          <w:lang w:val="en-US" w:eastAsia="en-US"/>
        </w:rPr>
        <w:t xml:space="preserve"> </w:t>
      </w:r>
      <w:r w:rsidR="00DE3D53" w:rsidRPr="000D10F2">
        <w:rPr>
          <w:sz w:val="24"/>
          <w:lang w:eastAsia="en-US"/>
        </w:rPr>
        <w:t>Электронные</w:t>
      </w:r>
      <w:r w:rsidR="00DE3D53" w:rsidRPr="00634395">
        <w:rPr>
          <w:sz w:val="24"/>
          <w:lang w:val="en-US" w:eastAsia="en-US"/>
        </w:rPr>
        <w:t xml:space="preserve"> </w:t>
      </w:r>
      <w:r w:rsidR="00DE3D53" w:rsidRPr="000D10F2">
        <w:rPr>
          <w:sz w:val="24"/>
          <w:lang w:eastAsia="en-US"/>
        </w:rPr>
        <w:t>системы</w:t>
      </w:r>
      <w:r w:rsidR="00DE3D53" w:rsidRPr="00634395">
        <w:rPr>
          <w:sz w:val="24"/>
          <w:lang w:val="en-US" w:eastAsia="en-US"/>
        </w:rPr>
        <w:t xml:space="preserve"> </w:t>
      </w:r>
      <w:r w:rsidR="00DE3D53" w:rsidRPr="000D10F2">
        <w:rPr>
          <w:sz w:val="24"/>
          <w:lang w:eastAsia="en-US"/>
        </w:rPr>
        <w:t>жилых</w:t>
      </w:r>
      <w:r w:rsidR="00DE3D53" w:rsidRPr="00634395">
        <w:rPr>
          <w:sz w:val="24"/>
          <w:lang w:val="en-US" w:eastAsia="en-US"/>
        </w:rPr>
        <w:t xml:space="preserve"> </w:t>
      </w:r>
      <w:r w:rsidR="00DE3D53" w:rsidRPr="000D10F2">
        <w:rPr>
          <w:sz w:val="24"/>
          <w:lang w:eastAsia="en-US"/>
        </w:rPr>
        <w:t>домов</w:t>
      </w:r>
      <w:r w:rsidR="00DE3D53" w:rsidRPr="00634395">
        <w:rPr>
          <w:sz w:val="24"/>
          <w:lang w:val="en-US" w:eastAsia="en-US"/>
        </w:rPr>
        <w:t xml:space="preserve"> </w:t>
      </w:r>
      <w:r w:rsidR="00DE3D53" w:rsidRPr="000D10F2">
        <w:rPr>
          <w:sz w:val="24"/>
          <w:lang w:eastAsia="en-US"/>
        </w:rPr>
        <w:t>и</w:t>
      </w:r>
      <w:r w:rsidR="00DE3D53" w:rsidRPr="00634395">
        <w:rPr>
          <w:sz w:val="24"/>
          <w:lang w:val="en-US" w:eastAsia="en-US"/>
        </w:rPr>
        <w:t xml:space="preserve"> </w:t>
      </w:r>
      <w:r w:rsidR="00DE3D53" w:rsidRPr="000D10F2">
        <w:rPr>
          <w:sz w:val="24"/>
          <w:lang w:eastAsia="en-US"/>
        </w:rPr>
        <w:t>общественных</w:t>
      </w:r>
      <w:r w:rsidR="00DE3D53" w:rsidRPr="00634395">
        <w:rPr>
          <w:sz w:val="24"/>
          <w:lang w:val="en-US" w:eastAsia="en-US"/>
        </w:rPr>
        <w:t xml:space="preserve"> </w:t>
      </w:r>
      <w:r w:rsidR="00DE3D53" w:rsidRPr="000D10F2">
        <w:rPr>
          <w:sz w:val="24"/>
          <w:lang w:eastAsia="en-US"/>
        </w:rPr>
        <w:t>зданий</w:t>
      </w:r>
      <w:r w:rsidR="00DE3D53" w:rsidRPr="00634395">
        <w:rPr>
          <w:sz w:val="24"/>
          <w:lang w:val="en-US" w:eastAsia="en-US"/>
        </w:rPr>
        <w:t xml:space="preserve"> (HBES). </w:t>
      </w:r>
      <w:r w:rsidR="00DE3D53" w:rsidRPr="000D10F2">
        <w:rPr>
          <w:sz w:val="24"/>
          <w:lang w:eastAsia="en-US"/>
        </w:rPr>
        <w:t>Среда передачи данных и уровни, независимые от среды</w:t>
      </w:r>
      <w:r w:rsidR="000D10F2" w:rsidRPr="000D10F2">
        <w:rPr>
          <w:sz w:val="24"/>
          <w:lang w:eastAsia="en-US"/>
        </w:rPr>
        <w:t xml:space="preserve"> (все подчасти).</w:t>
      </w:r>
    </w:p>
    <w:p w14:paraId="0031D094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121B7A16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432759F0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57B21A05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669D08F5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316D825C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512ED7B7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0D166E96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309D2192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171DB6E8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69FEA617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6936A8F4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70FC885B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23080498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05A506AD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26FDCAF4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715FBDA4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00FB35F7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40520219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252749DC" w14:textId="77777777" w:rsidR="00AD59BD" w:rsidRPr="00C17E26" w:rsidRDefault="00AD59BD" w:rsidP="00DE3D53">
      <w:pPr>
        <w:ind w:firstLine="567"/>
        <w:rPr>
          <w:sz w:val="24"/>
          <w:lang w:eastAsia="en-US"/>
        </w:rPr>
      </w:pPr>
    </w:p>
    <w:p w14:paraId="6F493484" w14:textId="77777777" w:rsidR="00AD59BD" w:rsidRPr="00C17E26" w:rsidRDefault="00AD59BD" w:rsidP="00AD59BD">
      <w:pPr>
        <w:rPr>
          <w:sz w:val="24"/>
          <w:lang w:eastAsia="en-US"/>
        </w:rPr>
      </w:pPr>
      <w:r w:rsidRPr="00C17E2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1DA9C2" wp14:editId="7E063537">
                <wp:simplePos x="0" y="0"/>
                <wp:positionH relativeFrom="column">
                  <wp:posOffset>6018</wp:posOffset>
                </wp:positionH>
                <wp:positionV relativeFrom="paragraph">
                  <wp:posOffset>74930</wp:posOffset>
                </wp:positionV>
                <wp:extent cx="5979381" cy="7951"/>
                <wp:effectExtent l="0" t="0" r="21590" b="3048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9381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5583AB" id="Прямая соединительная линия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5.9pt" to="471.2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" strokecolor="black [3040]"/>
            </w:pict>
          </mc:Fallback>
        </mc:AlternateContent>
      </w:r>
    </w:p>
    <w:p w14:paraId="6670A39D" w14:textId="77777777" w:rsidR="00AD59BD" w:rsidRPr="00C17E26" w:rsidRDefault="00AD59BD" w:rsidP="00AD59BD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  <w:r w:rsidRPr="00C17E26">
        <w:rPr>
          <w:b/>
          <w:color w:val="000000"/>
          <w:sz w:val="24"/>
        </w:rPr>
        <w:tab/>
      </w:r>
      <w:r w:rsidRPr="00C17E26">
        <w:rPr>
          <w:b/>
          <w:color w:val="000000"/>
          <w:sz w:val="24"/>
        </w:rPr>
        <w:tab/>
        <w:t xml:space="preserve">                                                                                     </w:t>
      </w:r>
      <w:r w:rsidRPr="00C17E26">
        <w:rPr>
          <w:b/>
          <w:color w:val="000000"/>
          <w:sz w:val="24"/>
        </w:rPr>
        <w:tab/>
      </w:r>
      <w:r w:rsidRPr="00C17E26">
        <w:rPr>
          <w:b/>
          <w:color w:val="000000"/>
          <w:sz w:val="24"/>
        </w:rPr>
        <w:tab/>
        <w:t xml:space="preserve">  МКС 35.200</w:t>
      </w:r>
    </w:p>
    <w:p w14:paraId="0A419B06" w14:textId="77777777" w:rsidR="00AD59BD" w:rsidRPr="00C17E26" w:rsidRDefault="00AD59BD" w:rsidP="00AD59BD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</w:p>
    <w:p w14:paraId="11E4F89E" w14:textId="77777777" w:rsidR="00AD59BD" w:rsidRPr="00C17E26" w:rsidRDefault="00AD59BD" w:rsidP="00AD59BD">
      <w:pPr>
        <w:pStyle w:val="afb"/>
        <w:pBdr>
          <w:bottom w:val="single" w:sz="4" w:space="1" w:color="auto"/>
        </w:pBd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C17E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Ключевые слова: </w:t>
      </w:r>
      <w:r w:rsidR="00DE3D53">
        <w:rPr>
          <w:rFonts w:ascii="Times New Roman" w:hAnsi="Times New Roman" w:cs="Times New Roman"/>
          <w:color w:val="000000"/>
          <w:sz w:val="24"/>
          <w:szCs w:val="24"/>
        </w:rPr>
        <w:t xml:space="preserve">код свойства приложения, код прикладной службы, архитектура, авторизация, </w:t>
      </w:r>
      <w:r w:rsidR="00454013">
        <w:rPr>
          <w:rFonts w:ascii="Times New Roman" w:hAnsi="Times New Roman" w:cs="Times New Roman"/>
          <w:color w:val="000000"/>
          <w:sz w:val="24"/>
          <w:szCs w:val="24"/>
        </w:rPr>
        <w:t>компонент, канал управления, контроллер, датаграмма, счетчик канала передачи данных, управление потоком, опасность, опасный случай, домашняя сеть, интерфейс</w:t>
      </w:r>
    </w:p>
    <w:p w14:paraId="18228B29" w14:textId="77777777" w:rsidR="00AD59BD" w:rsidRPr="00C17E26" w:rsidRDefault="00AD59BD" w:rsidP="00AD59BD">
      <w:pPr>
        <w:pStyle w:val="afb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14:paraId="00415B7F" w14:textId="77777777" w:rsidR="00AD59BD" w:rsidRPr="00C17E26" w:rsidRDefault="00C17E26" w:rsidP="00AD59BD">
      <w:pPr>
        <w:pStyle w:val="afb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C17E26">
        <w:rPr>
          <w:b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347298" wp14:editId="2A1D158D">
                <wp:simplePos x="0" y="0"/>
                <wp:positionH relativeFrom="column">
                  <wp:posOffset>11430</wp:posOffset>
                </wp:positionH>
                <wp:positionV relativeFrom="paragraph">
                  <wp:posOffset>106045</wp:posOffset>
                </wp:positionV>
                <wp:extent cx="5915770" cy="7620"/>
                <wp:effectExtent l="0" t="0" r="27940" b="3048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77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789712" id="Прямая соединительная линия 8" o:spid="_x0000_s1026" style="position:absolute;flip:y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9pt,8.35pt" to="466.7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" strokecolor="black [3040]"/>
            </w:pict>
          </mc:Fallback>
        </mc:AlternateContent>
      </w:r>
    </w:p>
    <w:p w14:paraId="665FC212" w14:textId="77777777" w:rsidR="00FE3D46" w:rsidRPr="00C17E26" w:rsidRDefault="006828D9" w:rsidP="00FE3D46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  <w:r w:rsidRPr="00C17E26">
        <w:rPr>
          <w:b/>
          <w:color w:val="000000"/>
          <w:sz w:val="24"/>
        </w:rPr>
        <w:tab/>
      </w:r>
      <w:r w:rsidR="00FE3D46" w:rsidRPr="00C17E26">
        <w:rPr>
          <w:b/>
          <w:color w:val="000000"/>
          <w:sz w:val="24"/>
        </w:rPr>
        <w:tab/>
        <w:t xml:space="preserve">                                                                                     </w:t>
      </w:r>
      <w:r w:rsidRPr="00C17E26">
        <w:rPr>
          <w:b/>
          <w:color w:val="000000"/>
          <w:sz w:val="24"/>
        </w:rPr>
        <w:tab/>
      </w:r>
      <w:r w:rsidRPr="00C17E26">
        <w:rPr>
          <w:b/>
          <w:color w:val="000000"/>
          <w:sz w:val="24"/>
        </w:rPr>
        <w:tab/>
      </w:r>
      <w:r w:rsidR="00FE3D46" w:rsidRPr="00C17E26">
        <w:rPr>
          <w:b/>
          <w:color w:val="000000"/>
          <w:sz w:val="24"/>
        </w:rPr>
        <w:t xml:space="preserve">  МКС </w:t>
      </w:r>
      <w:r w:rsidRPr="00C17E26">
        <w:rPr>
          <w:b/>
          <w:color w:val="000000"/>
          <w:sz w:val="24"/>
        </w:rPr>
        <w:t>35.200</w:t>
      </w:r>
    </w:p>
    <w:p w14:paraId="02A50975" w14:textId="77777777" w:rsidR="00FE3D46" w:rsidRPr="00C17E26" w:rsidRDefault="00FE3D46" w:rsidP="00FE3D46">
      <w:pPr>
        <w:widowControl w:val="0"/>
        <w:autoSpaceDE w:val="0"/>
        <w:autoSpaceDN w:val="0"/>
        <w:adjustRightInd w:val="0"/>
        <w:jc w:val="left"/>
        <w:rPr>
          <w:b/>
          <w:color w:val="000000"/>
          <w:sz w:val="24"/>
        </w:rPr>
      </w:pPr>
    </w:p>
    <w:p w14:paraId="106871FF" w14:textId="77777777" w:rsidR="00454013" w:rsidRPr="00C17E26" w:rsidRDefault="00454013" w:rsidP="00454013">
      <w:pPr>
        <w:pStyle w:val="afb"/>
        <w:pBdr>
          <w:bottom w:val="single" w:sz="4" w:space="1" w:color="auto"/>
        </w:pBd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C17E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Ключевые слова: </w:t>
      </w:r>
      <w:r>
        <w:rPr>
          <w:rFonts w:ascii="Times New Roman" w:hAnsi="Times New Roman" w:cs="Times New Roman"/>
          <w:color w:val="000000"/>
          <w:sz w:val="24"/>
          <w:szCs w:val="24"/>
        </w:rPr>
        <w:t>код свойства приложения, код прикладной службы, архитектура, авторизация, компонент, канал управления, контроллер, датаграмма, счетчик канала передачи данных, управление потоком, опасность, опасный случай, домашняя сеть, интерфейс</w:t>
      </w:r>
    </w:p>
    <w:p w14:paraId="11EA08BA" w14:textId="77777777" w:rsidR="007F3C98" w:rsidRPr="00C17E26" w:rsidRDefault="007F3C98" w:rsidP="007F3C98">
      <w:pPr>
        <w:pStyle w:val="afb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14:paraId="5A5D7DD1" w14:textId="77777777" w:rsidR="00963139" w:rsidRPr="00C17E26" w:rsidRDefault="00963139" w:rsidP="00963139">
      <w:pPr>
        <w:pStyle w:val="afb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4FB0A83F" w14:textId="77777777" w:rsidR="00DD3F66" w:rsidRPr="00C17E26" w:rsidRDefault="00DD3F66" w:rsidP="00530B40">
      <w:pPr>
        <w:suppressAutoHyphens/>
        <w:ind w:firstLine="567"/>
        <w:rPr>
          <w:sz w:val="24"/>
        </w:rPr>
      </w:pPr>
      <w:bookmarkStart w:id="14" w:name="OLE_LINK248"/>
      <w:bookmarkStart w:id="15" w:name="OLE_LINK249"/>
      <w:bookmarkStart w:id="16" w:name="OLE_LINK250"/>
    </w:p>
    <w:bookmarkEnd w:id="14"/>
    <w:bookmarkEnd w:id="15"/>
    <w:bookmarkEnd w:id="16"/>
    <w:p w14:paraId="47335340" w14:textId="77777777" w:rsidR="0050601F" w:rsidRPr="00C17E26" w:rsidRDefault="0050601F" w:rsidP="00224023">
      <w:pPr>
        <w:suppressAutoHyphens/>
        <w:ind w:firstLine="709"/>
        <w:rPr>
          <w:b/>
          <w:sz w:val="24"/>
        </w:rPr>
      </w:pPr>
      <w:r w:rsidRPr="00C17E26">
        <w:rPr>
          <w:b/>
          <w:sz w:val="24"/>
        </w:rPr>
        <w:t>РАЗРАБОТЧИК:</w:t>
      </w:r>
    </w:p>
    <w:p w14:paraId="170D9A57" w14:textId="77777777" w:rsidR="007E42BB" w:rsidRPr="00C17E26" w:rsidRDefault="007E42BB" w:rsidP="00092503">
      <w:pPr>
        <w:suppressAutoHyphens/>
        <w:ind w:firstLine="709"/>
        <w:rPr>
          <w:sz w:val="24"/>
        </w:rPr>
      </w:pPr>
    </w:p>
    <w:p w14:paraId="7FE6B825" w14:textId="77777777" w:rsidR="0050601F" w:rsidRPr="00C17E26" w:rsidRDefault="0050601F" w:rsidP="00092503">
      <w:pPr>
        <w:suppressAutoHyphens/>
        <w:ind w:firstLine="709"/>
        <w:rPr>
          <w:b/>
          <w:sz w:val="24"/>
        </w:rPr>
      </w:pPr>
      <w:r w:rsidRPr="00C17E26">
        <w:rPr>
          <w:b/>
          <w:sz w:val="24"/>
        </w:rPr>
        <w:t xml:space="preserve">Республиканское государственное предприятие «Казахстанский институт стандартизации и </w:t>
      </w:r>
      <w:r w:rsidR="00A52EB3" w:rsidRPr="00C17E26">
        <w:rPr>
          <w:b/>
          <w:sz w:val="24"/>
        </w:rPr>
        <w:t>метрологии</w:t>
      </w:r>
      <w:r w:rsidRPr="00C17E26">
        <w:rPr>
          <w:b/>
          <w:sz w:val="24"/>
        </w:rPr>
        <w:t>»</w:t>
      </w:r>
    </w:p>
    <w:p w14:paraId="51335AA7" w14:textId="77777777" w:rsidR="007E2880" w:rsidRPr="00C17E26" w:rsidRDefault="007E2880" w:rsidP="00224023">
      <w:pPr>
        <w:tabs>
          <w:tab w:val="left" w:pos="3104"/>
        </w:tabs>
        <w:suppressAutoHyphens/>
        <w:ind w:firstLine="709"/>
        <w:rPr>
          <w:sz w:val="24"/>
        </w:rPr>
      </w:pPr>
    </w:p>
    <w:p w14:paraId="3A299235" w14:textId="77777777" w:rsidR="0050601F" w:rsidRPr="00C17E26" w:rsidRDefault="0050601F" w:rsidP="00224023">
      <w:pPr>
        <w:tabs>
          <w:tab w:val="left" w:pos="3104"/>
        </w:tabs>
        <w:suppressAutoHyphens/>
        <w:ind w:firstLine="709"/>
        <w:rPr>
          <w:sz w:val="24"/>
        </w:rPr>
      </w:pPr>
      <w:r w:rsidRPr="00C17E26">
        <w:rPr>
          <w:sz w:val="24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567"/>
        <w:gridCol w:w="3110"/>
        <w:gridCol w:w="1893"/>
      </w:tblGrid>
      <w:tr w:rsidR="007E2880" w:rsidRPr="00C17E26" w14:paraId="5A565C1E" w14:textId="77777777" w:rsidTr="00853BC0">
        <w:tc>
          <w:tcPr>
            <w:tcW w:w="2386" w:type="pct"/>
          </w:tcPr>
          <w:p w14:paraId="67DAD76A" w14:textId="77777777" w:rsidR="007E2880" w:rsidRPr="00C17E26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 xml:space="preserve">Заместитель </w:t>
            </w:r>
          </w:p>
          <w:p w14:paraId="5186E761" w14:textId="77777777" w:rsidR="007E2880" w:rsidRPr="00C17E26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>генерального директора</w:t>
            </w:r>
          </w:p>
          <w:p w14:paraId="3F676754" w14:textId="77777777" w:rsidR="007E2880" w:rsidRPr="00C17E26" w:rsidRDefault="007E288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1625" w:type="pct"/>
          </w:tcPr>
          <w:p w14:paraId="7CF3DB5A" w14:textId="77777777" w:rsidR="007E2880" w:rsidRPr="00C17E26" w:rsidRDefault="007E288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989" w:type="pct"/>
          </w:tcPr>
          <w:p w14:paraId="323303BB" w14:textId="77777777" w:rsidR="00224023" w:rsidRPr="00C17E26" w:rsidRDefault="00224023" w:rsidP="00224023">
            <w:pPr>
              <w:suppressAutoHyphens/>
              <w:rPr>
                <w:color w:val="000000"/>
                <w:sz w:val="24"/>
                <w:lang w:eastAsia="en-US"/>
              </w:rPr>
            </w:pPr>
          </w:p>
          <w:p w14:paraId="6A22F678" w14:textId="7E6AFFE9" w:rsidR="007E2880" w:rsidRPr="00C17E26" w:rsidRDefault="00EF03FB" w:rsidP="00224023">
            <w:pPr>
              <w:suppressAutoHyphens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А. Шамбетова</w:t>
            </w:r>
          </w:p>
        </w:tc>
      </w:tr>
      <w:tr w:rsidR="009D3730" w:rsidRPr="00C17E26" w14:paraId="45B6D1F5" w14:textId="77777777" w:rsidTr="00853BC0">
        <w:tc>
          <w:tcPr>
            <w:tcW w:w="2386" w:type="pct"/>
          </w:tcPr>
          <w:p w14:paraId="3E18D4C6" w14:textId="77777777" w:rsidR="009D3730" w:rsidRPr="00C17E26" w:rsidRDefault="009D3730" w:rsidP="009D3730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 xml:space="preserve">Руководитель </w:t>
            </w:r>
          </w:p>
          <w:p w14:paraId="59A77CA8" w14:textId="77777777" w:rsidR="009D3730" w:rsidRPr="00C17E26" w:rsidRDefault="009D3730" w:rsidP="00AD59BD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 xml:space="preserve">Департамента </w:t>
            </w:r>
            <w:r w:rsidR="00AD59BD" w:rsidRPr="00C17E26">
              <w:rPr>
                <w:color w:val="000000"/>
                <w:sz w:val="24"/>
                <w:lang w:eastAsia="en-US"/>
              </w:rPr>
              <w:t>разработки НТД</w:t>
            </w:r>
            <w:r w:rsidRPr="00C17E26">
              <w:rPr>
                <w:color w:val="000000"/>
                <w:sz w:val="24"/>
                <w:lang w:eastAsia="en-US"/>
              </w:rPr>
              <w:tab/>
            </w:r>
            <w:r w:rsidRPr="00C17E26">
              <w:rPr>
                <w:color w:val="000000"/>
                <w:sz w:val="24"/>
                <w:lang w:eastAsia="en-US"/>
              </w:rPr>
              <w:tab/>
            </w:r>
          </w:p>
        </w:tc>
        <w:tc>
          <w:tcPr>
            <w:tcW w:w="1625" w:type="pct"/>
          </w:tcPr>
          <w:p w14:paraId="096612E0" w14:textId="77777777" w:rsidR="009D3730" w:rsidRPr="00C17E26" w:rsidRDefault="009D3730" w:rsidP="00224023">
            <w:pPr>
              <w:suppressAutoHyphens/>
              <w:ind w:firstLine="709"/>
              <w:rPr>
                <w:sz w:val="24"/>
                <w:lang w:eastAsia="en-US"/>
              </w:rPr>
            </w:pPr>
          </w:p>
        </w:tc>
        <w:tc>
          <w:tcPr>
            <w:tcW w:w="989" w:type="pct"/>
          </w:tcPr>
          <w:p w14:paraId="2BEEC6AF" w14:textId="77777777" w:rsidR="009D3730" w:rsidRPr="00C17E26" w:rsidRDefault="009D3730" w:rsidP="00224023">
            <w:pPr>
              <w:suppressAutoHyphens/>
              <w:rPr>
                <w:color w:val="000000"/>
                <w:sz w:val="24"/>
                <w:lang w:eastAsia="en-US"/>
              </w:rPr>
            </w:pPr>
          </w:p>
          <w:p w14:paraId="024900F8" w14:textId="77777777" w:rsidR="009D3730" w:rsidRPr="00C17E26" w:rsidRDefault="00AD59BD" w:rsidP="00224023">
            <w:pPr>
              <w:suppressAutoHyphens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>А. Сопбеков</w:t>
            </w:r>
          </w:p>
        </w:tc>
      </w:tr>
      <w:tr w:rsidR="007E2880" w:rsidRPr="00C17E26" w14:paraId="4361F0CC" w14:textId="77777777" w:rsidTr="00A52EB3">
        <w:trPr>
          <w:trHeight w:val="1547"/>
        </w:trPr>
        <w:tc>
          <w:tcPr>
            <w:tcW w:w="2386" w:type="pct"/>
          </w:tcPr>
          <w:p w14:paraId="11A16FC3" w14:textId="50554E3D" w:rsidR="00A52EB3" w:rsidRPr="00C17E26" w:rsidRDefault="005D269D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  <w:r>
              <w:rPr>
                <w:bCs/>
                <w:color w:val="000000"/>
                <w:sz w:val="24"/>
                <w:lang w:eastAsia="en-US"/>
              </w:rPr>
              <w:t>Главный</w:t>
            </w:r>
            <w:r w:rsidR="00A52EB3" w:rsidRPr="00C17E26">
              <w:rPr>
                <w:bCs/>
                <w:color w:val="000000"/>
                <w:sz w:val="24"/>
                <w:lang w:eastAsia="en-US"/>
              </w:rPr>
              <w:t xml:space="preserve"> специалист </w:t>
            </w:r>
          </w:p>
          <w:p w14:paraId="79494874" w14:textId="77777777" w:rsidR="007E2880" w:rsidRPr="00C17E26" w:rsidRDefault="00A52EB3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  <w:r w:rsidRPr="00C17E26">
              <w:rPr>
                <w:bCs/>
                <w:color w:val="000000"/>
                <w:sz w:val="24"/>
                <w:lang w:eastAsia="en-US"/>
              </w:rPr>
              <w:t xml:space="preserve">Департамента </w:t>
            </w:r>
            <w:r w:rsidR="00AD59BD" w:rsidRPr="00C17E26">
              <w:rPr>
                <w:bCs/>
                <w:color w:val="000000"/>
                <w:sz w:val="24"/>
                <w:lang w:eastAsia="en-US"/>
              </w:rPr>
              <w:t>разработки НТД</w:t>
            </w:r>
          </w:p>
          <w:p w14:paraId="0B6D8853" w14:textId="77777777" w:rsidR="007E2880" w:rsidRPr="00C17E26" w:rsidRDefault="007E2880" w:rsidP="00224023">
            <w:pPr>
              <w:suppressAutoHyphens/>
              <w:ind w:firstLine="709"/>
              <w:jc w:val="left"/>
              <w:rPr>
                <w:bCs/>
                <w:color w:val="000000"/>
                <w:sz w:val="24"/>
                <w:lang w:eastAsia="en-US"/>
              </w:rPr>
            </w:pPr>
          </w:p>
          <w:p w14:paraId="04138723" w14:textId="77777777" w:rsidR="007E2880" w:rsidRPr="00C17E26" w:rsidRDefault="007E2880" w:rsidP="00224023">
            <w:pPr>
              <w:suppressAutoHyphens/>
              <w:ind w:firstLine="709"/>
              <w:jc w:val="left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1625" w:type="pct"/>
          </w:tcPr>
          <w:p w14:paraId="7C33F8EB" w14:textId="77777777" w:rsidR="007E2880" w:rsidRPr="00C17E26" w:rsidRDefault="007E2880" w:rsidP="00224023">
            <w:pPr>
              <w:suppressAutoHyphens/>
              <w:ind w:firstLine="709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989" w:type="pct"/>
          </w:tcPr>
          <w:p w14:paraId="70E139D7" w14:textId="77777777" w:rsidR="00A52EB3" w:rsidRPr="00C17E26" w:rsidRDefault="00A52EB3" w:rsidP="00224023">
            <w:pPr>
              <w:tabs>
                <w:tab w:val="left" w:pos="1679"/>
              </w:tabs>
              <w:suppressAutoHyphens/>
              <w:ind w:right="-2" w:firstLine="709"/>
              <w:jc w:val="left"/>
              <w:rPr>
                <w:color w:val="000000"/>
                <w:sz w:val="24"/>
                <w:lang w:eastAsia="en-US"/>
              </w:rPr>
            </w:pPr>
          </w:p>
          <w:p w14:paraId="0B74F1A8" w14:textId="77777777" w:rsidR="007E2880" w:rsidRPr="00C17E26" w:rsidRDefault="00A52EB3" w:rsidP="00224023">
            <w:pPr>
              <w:tabs>
                <w:tab w:val="left" w:pos="1679"/>
              </w:tabs>
              <w:suppressAutoHyphens/>
              <w:ind w:right="-2"/>
              <w:jc w:val="left"/>
              <w:rPr>
                <w:color w:val="000000"/>
                <w:sz w:val="24"/>
                <w:lang w:eastAsia="en-US"/>
              </w:rPr>
            </w:pPr>
            <w:r w:rsidRPr="00C17E26">
              <w:rPr>
                <w:color w:val="000000"/>
                <w:sz w:val="24"/>
                <w:lang w:eastAsia="en-US"/>
              </w:rPr>
              <w:t>К</w:t>
            </w:r>
            <w:r w:rsidR="007E2880" w:rsidRPr="00C17E26">
              <w:rPr>
                <w:color w:val="000000"/>
                <w:sz w:val="24"/>
                <w:lang w:eastAsia="en-US"/>
              </w:rPr>
              <w:t>.</w:t>
            </w:r>
            <w:r w:rsidRPr="00C17E26">
              <w:rPr>
                <w:color w:val="000000"/>
                <w:sz w:val="24"/>
                <w:lang w:eastAsia="en-US"/>
              </w:rPr>
              <w:t xml:space="preserve"> </w:t>
            </w:r>
            <w:r w:rsidR="00AD59BD" w:rsidRPr="00C17E26">
              <w:rPr>
                <w:color w:val="000000"/>
                <w:sz w:val="24"/>
                <w:lang w:eastAsia="en-US"/>
              </w:rPr>
              <w:t>Калауова</w:t>
            </w:r>
          </w:p>
          <w:p w14:paraId="206779F3" w14:textId="77777777" w:rsidR="007E2880" w:rsidRPr="00C17E26" w:rsidRDefault="007E2880" w:rsidP="00224023">
            <w:pPr>
              <w:suppressAutoHyphens/>
              <w:ind w:firstLine="709"/>
              <w:jc w:val="right"/>
              <w:rPr>
                <w:color w:val="000000"/>
                <w:sz w:val="24"/>
                <w:lang w:eastAsia="en-US"/>
              </w:rPr>
            </w:pPr>
          </w:p>
          <w:p w14:paraId="3CBE106E" w14:textId="77777777" w:rsidR="007E2880" w:rsidRPr="00C17E26" w:rsidRDefault="007E2880" w:rsidP="00224023">
            <w:pPr>
              <w:suppressAutoHyphens/>
              <w:ind w:firstLine="709"/>
              <w:jc w:val="right"/>
              <w:rPr>
                <w:color w:val="000000"/>
                <w:sz w:val="24"/>
                <w:lang w:eastAsia="en-US"/>
              </w:rPr>
            </w:pPr>
          </w:p>
          <w:p w14:paraId="62892BCB" w14:textId="77777777" w:rsidR="007E2880" w:rsidRPr="00C17E26" w:rsidRDefault="007E2880" w:rsidP="00224023">
            <w:pPr>
              <w:suppressAutoHyphens/>
              <w:ind w:right="-285" w:firstLine="709"/>
              <w:rPr>
                <w:color w:val="000000"/>
                <w:sz w:val="24"/>
                <w:lang w:eastAsia="en-US"/>
              </w:rPr>
            </w:pPr>
          </w:p>
        </w:tc>
      </w:tr>
    </w:tbl>
    <w:p w14:paraId="1F5FAB16" w14:textId="77777777" w:rsidR="00CB726E" w:rsidRPr="00C17E26" w:rsidRDefault="00CB726E" w:rsidP="00A52EB3">
      <w:pPr>
        <w:suppressAutoHyphens/>
        <w:rPr>
          <w:color w:val="000000"/>
          <w:spacing w:val="-6"/>
          <w:sz w:val="24"/>
        </w:rPr>
      </w:pPr>
    </w:p>
    <w:sectPr w:rsidR="00CB726E" w:rsidRPr="00C17E26" w:rsidSect="005E5672">
      <w:headerReference w:type="even" r:id="rId14"/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35757" w14:textId="77777777" w:rsidR="001607B6" w:rsidRDefault="001607B6">
      <w:r>
        <w:separator/>
      </w:r>
    </w:p>
    <w:p w14:paraId="167A6B91" w14:textId="77777777" w:rsidR="001607B6" w:rsidRDefault="001607B6"/>
  </w:endnote>
  <w:endnote w:type="continuationSeparator" w:id="0">
    <w:p w14:paraId="6F19C1EF" w14:textId="77777777" w:rsidR="001607B6" w:rsidRDefault="001607B6">
      <w:r>
        <w:continuationSeparator/>
      </w:r>
    </w:p>
    <w:p w14:paraId="4A31D0CE" w14:textId="77777777" w:rsidR="001607B6" w:rsidRDefault="001607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25AAD" w14:textId="77777777" w:rsidR="004B4082" w:rsidRPr="00205DDC" w:rsidRDefault="004B408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9D3C60">
      <w:rPr>
        <w:noProof/>
        <w:sz w:val="24"/>
      </w:rPr>
      <w:t>62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108232"/>
      <w:docPartObj>
        <w:docPartGallery w:val="Page Numbers (Bottom of Page)"/>
        <w:docPartUnique/>
      </w:docPartObj>
    </w:sdtPr>
    <w:sdtContent>
      <w:p w14:paraId="61397D1E" w14:textId="77777777" w:rsidR="004B4082" w:rsidRDefault="004B408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C60">
          <w:rPr>
            <w:noProof/>
          </w:rPr>
          <w:t>63</w:t>
        </w:r>
        <w:r>
          <w:fldChar w:fldCharType="end"/>
        </w:r>
      </w:p>
    </w:sdtContent>
  </w:sdt>
  <w:p w14:paraId="7581E267" w14:textId="77777777" w:rsidR="004B4082" w:rsidRPr="00235499" w:rsidRDefault="004B4082" w:rsidP="0008768D">
    <w:pPr>
      <w:tabs>
        <w:tab w:val="right" w:pos="9648"/>
      </w:tabs>
      <w:ind w:right="-8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D8BBF" w14:textId="77777777" w:rsidR="004B4082" w:rsidRDefault="004B408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380DA" w14:textId="77777777" w:rsidR="001607B6" w:rsidRDefault="001607B6">
      <w:r>
        <w:separator/>
      </w:r>
    </w:p>
    <w:p w14:paraId="7E32DB85" w14:textId="77777777" w:rsidR="001607B6" w:rsidRDefault="001607B6"/>
  </w:footnote>
  <w:footnote w:type="continuationSeparator" w:id="0">
    <w:p w14:paraId="60F0FE83" w14:textId="77777777" w:rsidR="001607B6" w:rsidRDefault="001607B6">
      <w:r>
        <w:continuationSeparator/>
      </w:r>
    </w:p>
    <w:p w14:paraId="1860CC73" w14:textId="77777777" w:rsidR="001607B6" w:rsidRDefault="001607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6FF2" w14:textId="77777777" w:rsidR="004B4082" w:rsidRPr="0008768D" w:rsidRDefault="004B4082" w:rsidP="009932C4">
    <w:pPr>
      <w:jc w:val="left"/>
      <w:rPr>
        <w:b/>
        <w:bCs/>
        <w:sz w:val="24"/>
        <w:lang w:val="en-US"/>
      </w:rPr>
    </w:pPr>
    <w:r w:rsidRPr="0008768D">
      <w:rPr>
        <w:b/>
        <w:sz w:val="24"/>
      </w:rPr>
      <w:t>СТ</w:t>
    </w:r>
    <w:r w:rsidRPr="000231D2">
      <w:rPr>
        <w:b/>
        <w:sz w:val="24"/>
        <w:lang w:val="en-US"/>
      </w:rPr>
      <w:t xml:space="preserve"> </w:t>
    </w:r>
    <w:r w:rsidRPr="0008768D">
      <w:rPr>
        <w:b/>
        <w:sz w:val="24"/>
      </w:rPr>
      <w:t>РК</w:t>
    </w:r>
    <w:r w:rsidRPr="000231D2">
      <w:rPr>
        <w:b/>
        <w:bCs/>
        <w:sz w:val="24"/>
        <w:lang w:val="en-US"/>
      </w:rPr>
      <w:t xml:space="preserve"> </w:t>
    </w:r>
    <w:r w:rsidRPr="00193FFF">
      <w:rPr>
        <w:b/>
        <w:bCs/>
        <w:color w:val="000000"/>
        <w:sz w:val="24"/>
        <w:lang w:val="en-US"/>
      </w:rPr>
      <w:t>ISO</w:t>
    </w:r>
    <w:r w:rsidRPr="000231D2">
      <w:rPr>
        <w:b/>
        <w:bCs/>
        <w:color w:val="000000"/>
        <w:sz w:val="24"/>
        <w:lang w:val="en-US"/>
      </w:rPr>
      <w:t>/</w:t>
    </w:r>
    <w:r w:rsidRPr="00193FFF">
      <w:rPr>
        <w:b/>
        <w:bCs/>
        <w:color w:val="000000"/>
        <w:sz w:val="24"/>
        <w:lang w:val="en-US"/>
      </w:rPr>
      <w:t>IEC</w:t>
    </w:r>
    <w:r w:rsidRPr="000231D2">
      <w:rPr>
        <w:b/>
        <w:bCs/>
        <w:color w:val="000000"/>
        <w:sz w:val="24"/>
        <w:lang w:val="en-US"/>
      </w:rPr>
      <w:t xml:space="preserve"> </w:t>
    </w:r>
    <w:r w:rsidRPr="00193FFF">
      <w:rPr>
        <w:b/>
        <w:bCs/>
        <w:color w:val="000000"/>
        <w:sz w:val="24"/>
        <w:lang w:val="en-US"/>
      </w:rPr>
      <w:t>TR</w:t>
    </w:r>
    <w:r w:rsidRPr="000231D2">
      <w:rPr>
        <w:b/>
        <w:bCs/>
        <w:color w:val="000000"/>
        <w:sz w:val="24"/>
        <w:lang w:val="en-US"/>
      </w:rPr>
      <w:t xml:space="preserve"> 29108 </w:t>
    </w:r>
    <w:r w:rsidRPr="0008768D">
      <w:rPr>
        <w:b/>
        <w:bCs/>
        <w:color w:val="000000"/>
        <w:sz w:val="24"/>
        <w:lang w:val="en-US"/>
      </w:rPr>
      <w:t>-</w:t>
    </w:r>
  </w:p>
  <w:p w14:paraId="4F4B5195" w14:textId="77777777" w:rsidR="004B4082" w:rsidRPr="005D064E" w:rsidRDefault="004B4082" w:rsidP="009932C4">
    <w:pPr>
      <w:jc w:val="left"/>
      <w:rPr>
        <w:i/>
        <w:sz w:val="24"/>
      </w:rPr>
    </w:pPr>
    <w:r w:rsidRPr="005D064E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17EE4" w14:textId="77777777" w:rsidR="004B4082" w:rsidRPr="0008768D" w:rsidRDefault="004B4082" w:rsidP="0008768D">
    <w:pPr>
      <w:jc w:val="left"/>
      <w:rPr>
        <w:b/>
        <w:bCs/>
        <w:sz w:val="24"/>
        <w:lang w:val="en-US"/>
      </w:rPr>
    </w:pPr>
    <w:r w:rsidRPr="0008768D">
      <w:rPr>
        <w:b/>
        <w:bCs/>
        <w:sz w:val="24"/>
        <w:lang w:val="en-US"/>
      </w:rPr>
      <w:t xml:space="preserve">                                                                                                </w:t>
    </w:r>
    <w:r>
      <w:rPr>
        <w:b/>
        <w:bCs/>
        <w:sz w:val="24"/>
        <w:lang w:val="en-US"/>
      </w:rPr>
      <w:t xml:space="preserve">           </w:t>
    </w:r>
    <w:r w:rsidRPr="0008768D">
      <w:rPr>
        <w:b/>
        <w:sz w:val="24"/>
      </w:rPr>
      <w:t>СТ</w:t>
    </w:r>
    <w:r w:rsidRPr="000231D2">
      <w:rPr>
        <w:b/>
        <w:sz w:val="24"/>
        <w:lang w:val="en-US"/>
      </w:rPr>
      <w:t xml:space="preserve"> </w:t>
    </w:r>
    <w:r w:rsidRPr="0008768D">
      <w:rPr>
        <w:b/>
        <w:sz w:val="24"/>
      </w:rPr>
      <w:t>РК</w:t>
    </w:r>
    <w:r w:rsidRPr="000231D2">
      <w:rPr>
        <w:b/>
        <w:bCs/>
        <w:sz w:val="24"/>
        <w:lang w:val="en-US"/>
      </w:rPr>
      <w:t xml:space="preserve"> </w:t>
    </w:r>
    <w:r w:rsidRPr="00193FFF">
      <w:rPr>
        <w:b/>
        <w:bCs/>
        <w:color w:val="000000"/>
        <w:sz w:val="24"/>
        <w:lang w:val="en-US"/>
      </w:rPr>
      <w:t>ISO</w:t>
    </w:r>
    <w:r w:rsidRPr="000231D2">
      <w:rPr>
        <w:b/>
        <w:bCs/>
        <w:color w:val="000000"/>
        <w:sz w:val="24"/>
        <w:lang w:val="en-US"/>
      </w:rPr>
      <w:t>/</w:t>
    </w:r>
    <w:r w:rsidRPr="00193FFF">
      <w:rPr>
        <w:b/>
        <w:bCs/>
        <w:color w:val="000000"/>
        <w:sz w:val="24"/>
        <w:lang w:val="en-US"/>
      </w:rPr>
      <w:t>IEC</w:t>
    </w:r>
    <w:r w:rsidRPr="000231D2">
      <w:rPr>
        <w:b/>
        <w:bCs/>
        <w:color w:val="000000"/>
        <w:sz w:val="24"/>
        <w:lang w:val="en-US"/>
      </w:rPr>
      <w:t xml:space="preserve"> </w:t>
    </w:r>
    <w:r w:rsidRPr="00193FFF">
      <w:rPr>
        <w:b/>
        <w:bCs/>
        <w:color w:val="000000"/>
        <w:sz w:val="24"/>
        <w:lang w:val="en-US"/>
      </w:rPr>
      <w:t>TR</w:t>
    </w:r>
    <w:r w:rsidRPr="000231D2">
      <w:rPr>
        <w:b/>
        <w:bCs/>
        <w:color w:val="000000"/>
        <w:sz w:val="24"/>
        <w:lang w:val="en-US"/>
      </w:rPr>
      <w:t xml:space="preserve"> 29108 </w:t>
    </w:r>
    <w:r w:rsidRPr="0008768D">
      <w:rPr>
        <w:b/>
        <w:bCs/>
        <w:color w:val="000000"/>
        <w:sz w:val="24"/>
        <w:lang w:val="en-US"/>
      </w:rPr>
      <w:t>-</w:t>
    </w:r>
  </w:p>
  <w:p w14:paraId="71CDE304" w14:textId="77777777" w:rsidR="004B4082" w:rsidRPr="005D064E" w:rsidRDefault="004B4082" w:rsidP="007C42DA">
    <w:pPr>
      <w:jc w:val="right"/>
      <w:rPr>
        <w:i/>
        <w:sz w:val="24"/>
      </w:rPr>
    </w:pPr>
    <w:r w:rsidRPr="005D064E"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225D0" w14:textId="77777777" w:rsidR="004B4082" w:rsidRPr="000231D2" w:rsidRDefault="004B4082" w:rsidP="009932C4">
    <w:pPr>
      <w:jc w:val="left"/>
      <w:rPr>
        <w:b/>
        <w:bCs/>
        <w:color w:val="000000"/>
        <w:sz w:val="24"/>
        <w:lang w:val="en-US"/>
      </w:rPr>
    </w:pPr>
    <w:r w:rsidRPr="0008768D">
      <w:rPr>
        <w:b/>
        <w:sz w:val="24"/>
      </w:rPr>
      <w:t>СТ</w:t>
    </w:r>
    <w:r w:rsidRPr="000231D2">
      <w:rPr>
        <w:b/>
        <w:sz w:val="24"/>
        <w:lang w:val="en-US"/>
      </w:rPr>
      <w:t xml:space="preserve"> </w:t>
    </w:r>
    <w:r w:rsidRPr="0008768D">
      <w:rPr>
        <w:b/>
        <w:sz w:val="24"/>
      </w:rPr>
      <w:t>РК</w:t>
    </w:r>
    <w:r w:rsidRPr="000231D2">
      <w:rPr>
        <w:b/>
        <w:bCs/>
        <w:sz w:val="24"/>
        <w:lang w:val="en-US"/>
      </w:rPr>
      <w:t xml:space="preserve"> </w:t>
    </w:r>
    <w:r w:rsidRPr="00193FFF">
      <w:rPr>
        <w:b/>
        <w:bCs/>
        <w:color w:val="000000"/>
        <w:sz w:val="24"/>
        <w:lang w:val="en-US"/>
      </w:rPr>
      <w:t>ISO</w:t>
    </w:r>
    <w:r w:rsidRPr="000231D2">
      <w:rPr>
        <w:b/>
        <w:bCs/>
        <w:color w:val="000000"/>
        <w:sz w:val="24"/>
        <w:lang w:val="en-US"/>
      </w:rPr>
      <w:t>/</w:t>
    </w:r>
    <w:r w:rsidRPr="00193FFF">
      <w:rPr>
        <w:b/>
        <w:bCs/>
        <w:color w:val="000000"/>
        <w:sz w:val="24"/>
        <w:lang w:val="en-US"/>
      </w:rPr>
      <w:t>IEC</w:t>
    </w:r>
    <w:r w:rsidRPr="000231D2">
      <w:rPr>
        <w:b/>
        <w:bCs/>
        <w:color w:val="000000"/>
        <w:sz w:val="24"/>
        <w:lang w:val="en-US"/>
      </w:rPr>
      <w:t xml:space="preserve"> </w:t>
    </w:r>
    <w:r w:rsidRPr="00193FFF">
      <w:rPr>
        <w:b/>
        <w:bCs/>
        <w:color w:val="000000"/>
        <w:sz w:val="24"/>
        <w:lang w:val="en-US"/>
      </w:rPr>
      <w:t>TR</w:t>
    </w:r>
    <w:r w:rsidRPr="000231D2">
      <w:rPr>
        <w:b/>
        <w:bCs/>
        <w:color w:val="000000"/>
        <w:sz w:val="24"/>
        <w:lang w:val="en-US"/>
      </w:rPr>
      <w:t xml:space="preserve"> 29108 </w:t>
    </w:r>
  </w:p>
  <w:p w14:paraId="71017054" w14:textId="77777777" w:rsidR="004B4082" w:rsidRPr="005D064E" w:rsidRDefault="004B4082" w:rsidP="009932C4">
    <w:pPr>
      <w:jc w:val="left"/>
      <w:rPr>
        <w:i/>
        <w:sz w:val="24"/>
      </w:rPr>
    </w:pPr>
    <w:r w:rsidRPr="005D064E"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7EF8"/>
    <w:multiLevelType w:val="hybridMultilevel"/>
    <w:tmpl w:val="66485F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64F9A"/>
    <w:multiLevelType w:val="hybridMultilevel"/>
    <w:tmpl w:val="9794A928"/>
    <w:lvl w:ilvl="0" w:tplc="F098B2D2">
      <w:start w:val="1"/>
      <w:numFmt w:val="lowerLetter"/>
      <w:lvlText w:val="%1)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A350F"/>
    <w:multiLevelType w:val="multilevel"/>
    <w:tmpl w:val="66D4454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1612006262">
    <w:abstractNumId w:val="2"/>
  </w:num>
  <w:num w:numId="2" w16cid:durableId="523401745">
    <w:abstractNumId w:val="6"/>
  </w:num>
  <w:num w:numId="3" w16cid:durableId="608507967">
    <w:abstractNumId w:val="4"/>
  </w:num>
  <w:num w:numId="4" w16cid:durableId="70398882">
    <w:abstractNumId w:val="5"/>
  </w:num>
  <w:num w:numId="5" w16cid:durableId="904871972">
    <w:abstractNumId w:val="3"/>
  </w:num>
  <w:num w:numId="6" w16cid:durableId="1604268272">
    <w:abstractNumId w:val="1"/>
  </w:num>
  <w:num w:numId="7" w16cid:durableId="18810206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A85"/>
    <w:rsid w:val="000006A0"/>
    <w:rsid w:val="00001690"/>
    <w:rsid w:val="00002771"/>
    <w:rsid w:val="000027AE"/>
    <w:rsid w:val="00002B50"/>
    <w:rsid w:val="00002D5A"/>
    <w:rsid w:val="00002F0A"/>
    <w:rsid w:val="00004D48"/>
    <w:rsid w:val="00005230"/>
    <w:rsid w:val="00006AE7"/>
    <w:rsid w:val="00007A4B"/>
    <w:rsid w:val="00007B83"/>
    <w:rsid w:val="000120F4"/>
    <w:rsid w:val="00013AAC"/>
    <w:rsid w:val="000143A0"/>
    <w:rsid w:val="0001699D"/>
    <w:rsid w:val="00020D3A"/>
    <w:rsid w:val="000231D2"/>
    <w:rsid w:val="00023222"/>
    <w:rsid w:val="000240DB"/>
    <w:rsid w:val="00024581"/>
    <w:rsid w:val="000260B3"/>
    <w:rsid w:val="00027455"/>
    <w:rsid w:val="000310F7"/>
    <w:rsid w:val="000315C9"/>
    <w:rsid w:val="00033CCF"/>
    <w:rsid w:val="0003417D"/>
    <w:rsid w:val="0003527D"/>
    <w:rsid w:val="00035A3E"/>
    <w:rsid w:val="00036E17"/>
    <w:rsid w:val="000370E7"/>
    <w:rsid w:val="00037CD6"/>
    <w:rsid w:val="0004026F"/>
    <w:rsid w:val="00042128"/>
    <w:rsid w:val="00042458"/>
    <w:rsid w:val="000426C7"/>
    <w:rsid w:val="00043BCD"/>
    <w:rsid w:val="00043C41"/>
    <w:rsid w:val="0004431F"/>
    <w:rsid w:val="000443C4"/>
    <w:rsid w:val="000444F2"/>
    <w:rsid w:val="00045B01"/>
    <w:rsid w:val="00045D8B"/>
    <w:rsid w:val="00045F67"/>
    <w:rsid w:val="00050685"/>
    <w:rsid w:val="00052213"/>
    <w:rsid w:val="00053C82"/>
    <w:rsid w:val="00053DAB"/>
    <w:rsid w:val="000555CE"/>
    <w:rsid w:val="00055BEE"/>
    <w:rsid w:val="000573CD"/>
    <w:rsid w:val="0006113F"/>
    <w:rsid w:val="00061BE3"/>
    <w:rsid w:val="000626EE"/>
    <w:rsid w:val="00062C05"/>
    <w:rsid w:val="00063E62"/>
    <w:rsid w:val="0006482E"/>
    <w:rsid w:val="00065905"/>
    <w:rsid w:val="00066F51"/>
    <w:rsid w:val="00067585"/>
    <w:rsid w:val="00067957"/>
    <w:rsid w:val="00067B11"/>
    <w:rsid w:val="0007164D"/>
    <w:rsid w:val="0007238B"/>
    <w:rsid w:val="00072427"/>
    <w:rsid w:val="000737BA"/>
    <w:rsid w:val="000744F5"/>
    <w:rsid w:val="0007730F"/>
    <w:rsid w:val="000773C2"/>
    <w:rsid w:val="000817D3"/>
    <w:rsid w:val="0008189C"/>
    <w:rsid w:val="00081A9B"/>
    <w:rsid w:val="000824FA"/>
    <w:rsid w:val="00082DDC"/>
    <w:rsid w:val="00083976"/>
    <w:rsid w:val="00084152"/>
    <w:rsid w:val="00086300"/>
    <w:rsid w:val="00086E28"/>
    <w:rsid w:val="0008711D"/>
    <w:rsid w:val="0008718A"/>
    <w:rsid w:val="0008768D"/>
    <w:rsid w:val="00092503"/>
    <w:rsid w:val="0009271E"/>
    <w:rsid w:val="0009436B"/>
    <w:rsid w:val="00094F3E"/>
    <w:rsid w:val="00096142"/>
    <w:rsid w:val="00096E4A"/>
    <w:rsid w:val="00097956"/>
    <w:rsid w:val="00097A63"/>
    <w:rsid w:val="00097F14"/>
    <w:rsid w:val="000A06DE"/>
    <w:rsid w:val="000A0F7F"/>
    <w:rsid w:val="000A1265"/>
    <w:rsid w:val="000A15CA"/>
    <w:rsid w:val="000A19F6"/>
    <w:rsid w:val="000A20EC"/>
    <w:rsid w:val="000A20F5"/>
    <w:rsid w:val="000A2685"/>
    <w:rsid w:val="000A2F8F"/>
    <w:rsid w:val="000A5682"/>
    <w:rsid w:val="000A5E91"/>
    <w:rsid w:val="000A6564"/>
    <w:rsid w:val="000A708A"/>
    <w:rsid w:val="000A74AE"/>
    <w:rsid w:val="000B00DF"/>
    <w:rsid w:val="000B0543"/>
    <w:rsid w:val="000B16FC"/>
    <w:rsid w:val="000B173C"/>
    <w:rsid w:val="000B18FC"/>
    <w:rsid w:val="000B2CB1"/>
    <w:rsid w:val="000B45C3"/>
    <w:rsid w:val="000B4914"/>
    <w:rsid w:val="000B49BA"/>
    <w:rsid w:val="000B4BAB"/>
    <w:rsid w:val="000B5B5C"/>
    <w:rsid w:val="000B72BC"/>
    <w:rsid w:val="000C1185"/>
    <w:rsid w:val="000C154F"/>
    <w:rsid w:val="000C17EE"/>
    <w:rsid w:val="000C1C4A"/>
    <w:rsid w:val="000C1CCD"/>
    <w:rsid w:val="000C3116"/>
    <w:rsid w:val="000C32F7"/>
    <w:rsid w:val="000C5C19"/>
    <w:rsid w:val="000C605D"/>
    <w:rsid w:val="000C7532"/>
    <w:rsid w:val="000D0913"/>
    <w:rsid w:val="000D10F2"/>
    <w:rsid w:val="000D133A"/>
    <w:rsid w:val="000D1467"/>
    <w:rsid w:val="000D1B3D"/>
    <w:rsid w:val="000D3A4A"/>
    <w:rsid w:val="000D3F53"/>
    <w:rsid w:val="000D44EB"/>
    <w:rsid w:val="000D5382"/>
    <w:rsid w:val="000D541F"/>
    <w:rsid w:val="000D605F"/>
    <w:rsid w:val="000D68A5"/>
    <w:rsid w:val="000D69C4"/>
    <w:rsid w:val="000E0C49"/>
    <w:rsid w:val="000E13EA"/>
    <w:rsid w:val="000E169D"/>
    <w:rsid w:val="000E16FE"/>
    <w:rsid w:val="000E2370"/>
    <w:rsid w:val="000E2432"/>
    <w:rsid w:val="000E258A"/>
    <w:rsid w:val="000E5A99"/>
    <w:rsid w:val="000E5C9A"/>
    <w:rsid w:val="000E629F"/>
    <w:rsid w:val="000E6C1C"/>
    <w:rsid w:val="000E725A"/>
    <w:rsid w:val="000E7BBF"/>
    <w:rsid w:val="000F0D82"/>
    <w:rsid w:val="000F17FA"/>
    <w:rsid w:val="000F1A91"/>
    <w:rsid w:val="000F1B12"/>
    <w:rsid w:val="000F3167"/>
    <w:rsid w:val="000F3E89"/>
    <w:rsid w:val="000F47CC"/>
    <w:rsid w:val="000F7808"/>
    <w:rsid w:val="000F7C23"/>
    <w:rsid w:val="001003F7"/>
    <w:rsid w:val="00100E95"/>
    <w:rsid w:val="00101DFB"/>
    <w:rsid w:val="0010410A"/>
    <w:rsid w:val="001047DF"/>
    <w:rsid w:val="00105FD4"/>
    <w:rsid w:val="00106068"/>
    <w:rsid w:val="00107340"/>
    <w:rsid w:val="00107571"/>
    <w:rsid w:val="001076A2"/>
    <w:rsid w:val="00107827"/>
    <w:rsid w:val="001103B8"/>
    <w:rsid w:val="00111350"/>
    <w:rsid w:val="00111A51"/>
    <w:rsid w:val="00112905"/>
    <w:rsid w:val="0011574C"/>
    <w:rsid w:val="00115FFA"/>
    <w:rsid w:val="001166C2"/>
    <w:rsid w:val="00116907"/>
    <w:rsid w:val="00117E5D"/>
    <w:rsid w:val="0012108C"/>
    <w:rsid w:val="00121BA9"/>
    <w:rsid w:val="00121BE5"/>
    <w:rsid w:val="00121EED"/>
    <w:rsid w:val="001225E1"/>
    <w:rsid w:val="0012328D"/>
    <w:rsid w:val="0012343F"/>
    <w:rsid w:val="00124EE8"/>
    <w:rsid w:val="001261FC"/>
    <w:rsid w:val="0012661C"/>
    <w:rsid w:val="00126A15"/>
    <w:rsid w:val="001273C1"/>
    <w:rsid w:val="00127D55"/>
    <w:rsid w:val="00127E10"/>
    <w:rsid w:val="00127E3D"/>
    <w:rsid w:val="001305A9"/>
    <w:rsid w:val="00130B37"/>
    <w:rsid w:val="00130CDF"/>
    <w:rsid w:val="00131DF9"/>
    <w:rsid w:val="0013232A"/>
    <w:rsid w:val="001324AB"/>
    <w:rsid w:val="0013266E"/>
    <w:rsid w:val="00133F25"/>
    <w:rsid w:val="001344D3"/>
    <w:rsid w:val="0013472B"/>
    <w:rsid w:val="00135005"/>
    <w:rsid w:val="00136BC5"/>
    <w:rsid w:val="00136D9F"/>
    <w:rsid w:val="00137BCB"/>
    <w:rsid w:val="001402D6"/>
    <w:rsid w:val="001403BF"/>
    <w:rsid w:val="001417DA"/>
    <w:rsid w:val="001419DD"/>
    <w:rsid w:val="00142B6E"/>
    <w:rsid w:val="00143C3C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DB6"/>
    <w:rsid w:val="00154A47"/>
    <w:rsid w:val="00154BF3"/>
    <w:rsid w:val="001551B3"/>
    <w:rsid w:val="00156003"/>
    <w:rsid w:val="001577F3"/>
    <w:rsid w:val="00157A33"/>
    <w:rsid w:val="001607B6"/>
    <w:rsid w:val="001612D5"/>
    <w:rsid w:val="00161B5F"/>
    <w:rsid w:val="0016219D"/>
    <w:rsid w:val="001625DD"/>
    <w:rsid w:val="001625F2"/>
    <w:rsid w:val="00162B5E"/>
    <w:rsid w:val="0016430B"/>
    <w:rsid w:val="0016642F"/>
    <w:rsid w:val="00166A1A"/>
    <w:rsid w:val="00167470"/>
    <w:rsid w:val="00167F66"/>
    <w:rsid w:val="001700CA"/>
    <w:rsid w:val="00171186"/>
    <w:rsid w:val="00171AF8"/>
    <w:rsid w:val="0017358A"/>
    <w:rsid w:val="0017441C"/>
    <w:rsid w:val="001750A4"/>
    <w:rsid w:val="0017543C"/>
    <w:rsid w:val="00175BFC"/>
    <w:rsid w:val="00175F88"/>
    <w:rsid w:val="001764D9"/>
    <w:rsid w:val="0018009F"/>
    <w:rsid w:val="001801AE"/>
    <w:rsid w:val="001803A9"/>
    <w:rsid w:val="001815E7"/>
    <w:rsid w:val="001826A6"/>
    <w:rsid w:val="00182D36"/>
    <w:rsid w:val="00182E9E"/>
    <w:rsid w:val="00185728"/>
    <w:rsid w:val="001859A8"/>
    <w:rsid w:val="001860B4"/>
    <w:rsid w:val="001864AC"/>
    <w:rsid w:val="00190D2A"/>
    <w:rsid w:val="00191432"/>
    <w:rsid w:val="00192C59"/>
    <w:rsid w:val="00193242"/>
    <w:rsid w:val="001936BA"/>
    <w:rsid w:val="00193FFF"/>
    <w:rsid w:val="00194552"/>
    <w:rsid w:val="00194639"/>
    <w:rsid w:val="00196CCD"/>
    <w:rsid w:val="00196EE1"/>
    <w:rsid w:val="001974DB"/>
    <w:rsid w:val="001A01B1"/>
    <w:rsid w:val="001A14C8"/>
    <w:rsid w:val="001A208F"/>
    <w:rsid w:val="001A2257"/>
    <w:rsid w:val="001A2FE6"/>
    <w:rsid w:val="001A3832"/>
    <w:rsid w:val="001A46F5"/>
    <w:rsid w:val="001A4E71"/>
    <w:rsid w:val="001A6011"/>
    <w:rsid w:val="001A62AD"/>
    <w:rsid w:val="001A62C6"/>
    <w:rsid w:val="001A7C68"/>
    <w:rsid w:val="001B01A0"/>
    <w:rsid w:val="001B0815"/>
    <w:rsid w:val="001B09C1"/>
    <w:rsid w:val="001B1858"/>
    <w:rsid w:val="001B19FA"/>
    <w:rsid w:val="001B1B07"/>
    <w:rsid w:val="001B28B7"/>
    <w:rsid w:val="001B2FCA"/>
    <w:rsid w:val="001B3E4E"/>
    <w:rsid w:val="001B3FD9"/>
    <w:rsid w:val="001B47CF"/>
    <w:rsid w:val="001B497D"/>
    <w:rsid w:val="001B5BFD"/>
    <w:rsid w:val="001B6EFA"/>
    <w:rsid w:val="001B7857"/>
    <w:rsid w:val="001B78A1"/>
    <w:rsid w:val="001B7D73"/>
    <w:rsid w:val="001C231E"/>
    <w:rsid w:val="001C465F"/>
    <w:rsid w:val="001C4B54"/>
    <w:rsid w:val="001C4FA4"/>
    <w:rsid w:val="001C6370"/>
    <w:rsid w:val="001C66A5"/>
    <w:rsid w:val="001C754F"/>
    <w:rsid w:val="001D06D1"/>
    <w:rsid w:val="001D0B81"/>
    <w:rsid w:val="001D0EDA"/>
    <w:rsid w:val="001D14F0"/>
    <w:rsid w:val="001D238D"/>
    <w:rsid w:val="001D3085"/>
    <w:rsid w:val="001D40A8"/>
    <w:rsid w:val="001D4546"/>
    <w:rsid w:val="001D4D8D"/>
    <w:rsid w:val="001D55FC"/>
    <w:rsid w:val="001D61BA"/>
    <w:rsid w:val="001D6631"/>
    <w:rsid w:val="001D77E3"/>
    <w:rsid w:val="001D7855"/>
    <w:rsid w:val="001D7DDF"/>
    <w:rsid w:val="001E06E1"/>
    <w:rsid w:val="001E21C7"/>
    <w:rsid w:val="001E29DF"/>
    <w:rsid w:val="001E2EC9"/>
    <w:rsid w:val="001E563A"/>
    <w:rsid w:val="001E6F79"/>
    <w:rsid w:val="001E7159"/>
    <w:rsid w:val="001E781C"/>
    <w:rsid w:val="001E7F0C"/>
    <w:rsid w:val="001F07D3"/>
    <w:rsid w:val="001F1331"/>
    <w:rsid w:val="001F1CF1"/>
    <w:rsid w:val="001F1FC4"/>
    <w:rsid w:val="001F28AE"/>
    <w:rsid w:val="001F2DFC"/>
    <w:rsid w:val="001F3A4F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34D1"/>
    <w:rsid w:val="0020405C"/>
    <w:rsid w:val="00204191"/>
    <w:rsid w:val="00205DDC"/>
    <w:rsid w:val="0020620B"/>
    <w:rsid w:val="002072BE"/>
    <w:rsid w:val="0020748A"/>
    <w:rsid w:val="0021017C"/>
    <w:rsid w:val="00211936"/>
    <w:rsid w:val="00211991"/>
    <w:rsid w:val="002136FC"/>
    <w:rsid w:val="00213C98"/>
    <w:rsid w:val="002165C4"/>
    <w:rsid w:val="00216793"/>
    <w:rsid w:val="00216ACA"/>
    <w:rsid w:val="00217669"/>
    <w:rsid w:val="002178E1"/>
    <w:rsid w:val="002205E6"/>
    <w:rsid w:val="0022079F"/>
    <w:rsid w:val="0022196A"/>
    <w:rsid w:val="00222A01"/>
    <w:rsid w:val="00223EC9"/>
    <w:rsid w:val="00224023"/>
    <w:rsid w:val="002248AD"/>
    <w:rsid w:val="002250EA"/>
    <w:rsid w:val="00225F8D"/>
    <w:rsid w:val="002271E3"/>
    <w:rsid w:val="00231981"/>
    <w:rsid w:val="00232DFB"/>
    <w:rsid w:val="0023309F"/>
    <w:rsid w:val="00233E5B"/>
    <w:rsid w:val="002353C1"/>
    <w:rsid w:val="00235499"/>
    <w:rsid w:val="0023563F"/>
    <w:rsid w:val="00235A45"/>
    <w:rsid w:val="00236576"/>
    <w:rsid w:val="002371B6"/>
    <w:rsid w:val="00242692"/>
    <w:rsid w:val="002429EF"/>
    <w:rsid w:val="00245DCC"/>
    <w:rsid w:val="00250DA6"/>
    <w:rsid w:val="00250E0D"/>
    <w:rsid w:val="0025541A"/>
    <w:rsid w:val="0025574C"/>
    <w:rsid w:val="00255819"/>
    <w:rsid w:val="00255AB3"/>
    <w:rsid w:val="0025654F"/>
    <w:rsid w:val="00257133"/>
    <w:rsid w:val="00260166"/>
    <w:rsid w:val="00262680"/>
    <w:rsid w:val="0026329A"/>
    <w:rsid w:val="002633AF"/>
    <w:rsid w:val="00263F7E"/>
    <w:rsid w:val="002654C6"/>
    <w:rsid w:val="00265BE7"/>
    <w:rsid w:val="00265C9F"/>
    <w:rsid w:val="00265EC8"/>
    <w:rsid w:val="002662DE"/>
    <w:rsid w:val="00266D64"/>
    <w:rsid w:val="002674DF"/>
    <w:rsid w:val="00271263"/>
    <w:rsid w:val="002715ED"/>
    <w:rsid w:val="00272880"/>
    <w:rsid w:val="00272AFC"/>
    <w:rsid w:val="00272D05"/>
    <w:rsid w:val="00273ED7"/>
    <w:rsid w:val="0027467E"/>
    <w:rsid w:val="00275C78"/>
    <w:rsid w:val="00276097"/>
    <w:rsid w:val="00276B3F"/>
    <w:rsid w:val="00277D37"/>
    <w:rsid w:val="00281BE3"/>
    <w:rsid w:val="002838D4"/>
    <w:rsid w:val="00284BB2"/>
    <w:rsid w:val="00284C21"/>
    <w:rsid w:val="0028546A"/>
    <w:rsid w:val="002864F5"/>
    <w:rsid w:val="002868EB"/>
    <w:rsid w:val="002905AC"/>
    <w:rsid w:val="002909B6"/>
    <w:rsid w:val="00291C3D"/>
    <w:rsid w:val="0029258E"/>
    <w:rsid w:val="00292C71"/>
    <w:rsid w:val="00292EE4"/>
    <w:rsid w:val="00293EE2"/>
    <w:rsid w:val="00294FA1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4CEC"/>
    <w:rsid w:val="002B010A"/>
    <w:rsid w:val="002B063B"/>
    <w:rsid w:val="002B0AB1"/>
    <w:rsid w:val="002B0EA4"/>
    <w:rsid w:val="002B1892"/>
    <w:rsid w:val="002B3298"/>
    <w:rsid w:val="002B33FB"/>
    <w:rsid w:val="002B3C1D"/>
    <w:rsid w:val="002B4B05"/>
    <w:rsid w:val="002B5491"/>
    <w:rsid w:val="002B5493"/>
    <w:rsid w:val="002B55BF"/>
    <w:rsid w:val="002B5CE5"/>
    <w:rsid w:val="002B5D97"/>
    <w:rsid w:val="002B6CC7"/>
    <w:rsid w:val="002B7BC1"/>
    <w:rsid w:val="002C1730"/>
    <w:rsid w:val="002C1E3C"/>
    <w:rsid w:val="002C33B7"/>
    <w:rsid w:val="002C3E7C"/>
    <w:rsid w:val="002C5139"/>
    <w:rsid w:val="002C56B7"/>
    <w:rsid w:val="002D012B"/>
    <w:rsid w:val="002D15B3"/>
    <w:rsid w:val="002D1E5D"/>
    <w:rsid w:val="002D2223"/>
    <w:rsid w:val="002D2BFA"/>
    <w:rsid w:val="002D468E"/>
    <w:rsid w:val="002D46BD"/>
    <w:rsid w:val="002D471A"/>
    <w:rsid w:val="002D509A"/>
    <w:rsid w:val="002D67E5"/>
    <w:rsid w:val="002D7B27"/>
    <w:rsid w:val="002D7E6A"/>
    <w:rsid w:val="002E02A2"/>
    <w:rsid w:val="002E088E"/>
    <w:rsid w:val="002E09EF"/>
    <w:rsid w:val="002E0CA9"/>
    <w:rsid w:val="002E28BC"/>
    <w:rsid w:val="002E2BD1"/>
    <w:rsid w:val="002E3452"/>
    <w:rsid w:val="002E3BF9"/>
    <w:rsid w:val="002E4C13"/>
    <w:rsid w:val="002E5178"/>
    <w:rsid w:val="002E66FF"/>
    <w:rsid w:val="002F0C39"/>
    <w:rsid w:val="002F1AD2"/>
    <w:rsid w:val="002F1E49"/>
    <w:rsid w:val="002F26AF"/>
    <w:rsid w:val="002F2F01"/>
    <w:rsid w:val="002F30E6"/>
    <w:rsid w:val="002F350D"/>
    <w:rsid w:val="002F433A"/>
    <w:rsid w:val="002F68DF"/>
    <w:rsid w:val="002F6DF9"/>
    <w:rsid w:val="002F7141"/>
    <w:rsid w:val="002F74D3"/>
    <w:rsid w:val="00300B55"/>
    <w:rsid w:val="003010C0"/>
    <w:rsid w:val="00301A35"/>
    <w:rsid w:val="00301E68"/>
    <w:rsid w:val="00302FDA"/>
    <w:rsid w:val="00304195"/>
    <w:rsid w:val="0030663E"/>
    <w:rsid w:val="00307EED"/>
    <w:rsid w:val="00307F6E"/>
    <w:rsid w:val="00310310"/>
    <w:rsid w:val="00310BF0"/>
    <w:rsid w:val="00310C99"/>
    <w:rsid w:val="00310CB6"/>
    <w:rsid w:val="00310F8D"/>
    <w:rsid w:val="003116C1"/>
    <w:rsid w:val="00311AF7"/>
    <w:rsid w:val="0031288B"/>
    <w:rsid w:val="00313867"/>
    <w:rsid w:val="003139B2"/>
    <w:rsid w:val="00313A42"/>
    <w:rsid w:val="00313A5E"/>
    <w:rsid w:val="00316C0B"/>
    <w:rsid w:val="003174F2"/>
    <w:rsid w:val="00317BBB"/>
    <w:rsid w:val="00320777"/>
    <w:rsid w:val="00320AFF"/>
    <w:rsid w:val="00322254"/>
    <w:rsid w:val="00322379"/>
    <w:rsid w:val="003256A2"/>
    <w:rsid w:val="0032599E"/>
    <w:rsid w:val="00325B6A"/>
    <w:rsid w:val="00325D19"/>
    <w:rsid w:val="00325DAA"/>
    <w:rsid w:val="0033058C"/>
    <w:rsid w:val="003317B0"/>
    <w:rsid w:val="00331EEE"/>
    <w:rsid w:val="003323D1"/>
    <w:rsid w:val="00332E76"/>
    <w:rsid w:val="003341A1"/>
    <w:rsid w:val="003349D7"/>
    <w:rsid w:val="0033579D"/>
    <w:rsid w:val="00336142"/>
    <w:rsid w:val="003374A7"/>
    <w:rsid w:val="00337DBA"/>
    <w:rsid w:val="00340176"/>
    <w:rsid w:val="003409F1"/>
    <w:rsid w:val="00342643"/>
    <w:rsid w:val="00342808"/>
    <w:rsid w:val="00343D48"/>
    <w:rsid w:val="00343FEE"/>
    <w:rsid w:val="0034463C"/>
    <w:rsid w:val="003447BA"/>
    <w:rsid w:val="00344DE6"/>
    <w:rsid w:val="00345597"/>
    <w:rsid w:val="003458D6"/>
    <w:rsid w:val="00345F11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2C66"/>
    <w:rsid w:val="003540C6"/>
    <w:rsid w:val="00354574"/>
    <w:rsid w:val="00354AE1"/>
    <w:rsid w:val="00355A3C"/>
    <w:rsid w:val="0035677D"/>
    <w:rsid w:val="00356C72"/>
    <w:rsid w:val="003604B3"/>
    <w:rsid w:val="003606C2"/>
    <w:rsid w:val="00360CAC"/>
    <w:rsid w:val="0036129D"/>
    <w:rsid w:val="00362127"/>
    <w:rsid w:val="00362775"/>
    <w:rsid w:val="00362E19"/>
    <w:rsid w:val="00363BA3"/>
    <w:rsid w:val="00364CCB"/>
    <w:rsid w:val="003661FD"/>
    <w:rsid w:val="00367B68"/>
    <w:rsid w:val="003701D2"/>
    <w:rsid w:val="00370EF5"/>
    <w:rsid w:val="00371E78"/>
    <w:rsid w:val="00371EEC"/>
    <w:rsid w:val="00372036"/>
    <w:rsid w:val="003722CC"/>
    <w:rsid w:val="003724AA"/>
    <w:rsid w:val="00372DD3"/>
    <w:rsid w:val="0037416F"/>
    <w:rsid w:val="00374BC1"/>
    <w:rsid w:val="00374C88"/>
    <w:rsid w:val="00375180"/>
    <w:rsid w:val="00375707"/>
    <w:rsid w:val="00375DFE"/>
    <w:rsid w:val="00376111"/>
    <w:rsid w:val="00377D81"/>
    <w:rsid w:val="0038006B"/>
    <w:rsid w:val="003809F0"/>
    <w:rsid w:val="0038180E"/>
    <w:rsid w:val="003818C0"/>
    <w:rsid w:val="00382DDB"/>
    <w:rsid w:val="003834DA"/>
    <w:rsid w:val="00383B33"/>
    <w:rsid w:val="00384CD9"/>
    <w:rsid w:val="003855EC"/>
    <w:rsid w:val="003857AC"/>
    <w:rsid w:val="003858BC"/>
    <w:rsid w:val="00385C0B"/>
    <w:rsid w:val="00386176"/>
    <w:rsid w:val="0038643F"/>
    <w:rsid w:val="0038689A"/>
    <w:rsid w:val="00391A62"/>
    <w:rsid w:val="0039239D"/>
    <w:rsid w:val="00392B95"/>
    <w:rsid w:val="00393727"/>
    <w:rsid w:val="0039384F"/>
    <w:rsid w:val="00393D29"/>
    <w:rsid w:val="00393E4C"/>
    <w:rsid w:val="00395864"/>
    <w:rsid w:val="00395FC3"/>
    <w:rsid w:val="00396952"/>
    <w:rsid w:val="00396A4E"/>
    <w:rsid w:val="00396F8B"/>
    <w:rsid w:val="003970B4"/>
    <w:rsid w:val="0039781F"/>
    <w:rsid w:val="00397970"/>
    <w:rsid w:val="00397E69"/>
    <w:rsid w:val="003A0B14"/>
    <w:rsid w:val="003A1408"/>
    <w:rsid w:val="003A1A11"/>
    <w:rsid w:val="003A1E0F"/>
    <w:rsid w:val="003A2081"/>
    <w:rsid w:val="003A2228"/>
    <w:rsid w:val="003A2263"/>
    <w:rsid w:val="003A2ED6"/>
    <w:rsid w:val="003A3917"/>
    <w:rsid w:val="003A4602"/>
    <w:rsid w:val="003A4C25"/>
    <w:rsid w:val="003A5170"/>
    <w:rsid w:val="003A5C72"/>
    <w:rsid w:val="003A6220"/>
    <w:rsid w:val="003A67A1"/>
    <w:rsid w:val="003A6853"/>
    <w:rsid w:val="003A6C71"/>
    <w:rsid w:val="003A750D"/>
    <w:rsid w:val="003A75B3"/>
    <w:rsid w:val="003A7C3A"/>
    <w:rsid w:val="003B03BB"/>
    <w:rsid w:val="003B0924"/>
    <w:rsid w:val="003B0BC3"/>
    <w:rsid w:val="003B13C9"/>
    <w:rsid w:val="003B15A5"/>
    <w:rsid w:val="003B18FE"/>
    <w:rsid w:val="003B2C13"/>
    <w:rsid w:val="003B3507"/>
    <w:rsid w:val="003B5F96"/>
    <w:rsid w:val="003B6864"/>
    <w:rsid w:val="003B7D5E"/>
    <w:rsid w:val="003C01A3"/>
    <w:rsid w:val="003C0A5B"/>
    <w:rsid w:val="003C1659"/>
    <w:rsid w:val="003C198D"/>
    <w:rsid w:val="003C30A0"/>
    <w:rsid w:val="003C3872"/>
    <w:rsid w:val="003C6A41"/>
    <w:rsid w:val="003D063E"/>
    <w:rsid w:val="003D142C"/>
    <w:rsid w:val="003D163C"/>
    <w:rsid w:val="003D177E"/>
    <w:rsid w:val="003D1F9E"/>
    <w:rsid w:val="003D2186"/>
    <w:rsid w:val="003D2A92"/>
    <w:rsid w:val="003D2AFC"/>
    <w:rsid w:val="003D2D80"/>
    <w:rsid w:val="003D35BD"/>
    <w:rsid w:val="003D3CA6"/>
    <w:rsid w:val="003D5212"/>
    <w:rsid w:val="003D5751"/>
    <w:rsid w:val="003D6442"/>
    <w:rsid w:val="003D65C3"/>
    <w:rsid w:val="003D7A9D"/>
    <w:rsid w:val="003D7F29"/>
    <w:rsid w:val="003E0126"/>
    <w:rsid w:val="003E03D2"/>
    <w:rsid w:val="003E0D64"/>
    <w:rsid w:val="003E1E7D"/>
    <w:rsid w:val="003E2473"/>
    <w:rsid w:val="003E25E4"/>
    <w:rsid w:val="003E2D1F"/>
    <w:rsid w:val="003E304F"/>
    <w:rsid w:val="003E3628"/>
    <w:rsid w:val="003E388D"/>
    <w:rsid w:val="003E4E1E"/>
    <w:rsid w:val="003E55A2"/>
    <w:rsid w:val="003E589F"/>
    <w:rsid w:val="003E715B"/>
    <w:rsid w:val="003E7882"/>
    <w:rsid w:val="003F04A3"/>
    <w:rsid w:val="003F0A69"/>
    <w:rsid w:val="003F0EBC"/>
    <w:rsid w:val="003F17B1"/>
    <w:rsid w:val="003F19E9"/>
    <w:rsid w:val="003F2AF3"/>
    <w:rsid w:val="003F2DD4"/>
    <w:rsid w:val="003F375A"/>
    <w:rsid w:val="003F43C2"/>
    <w:rsid w:val="003F4CCF"/>
    <w:rsid w:val="003F694D"/>
    <w:rsid w:val="003F6E7F"/>
    <w:rsid w:val="0040186A"/>
    <w:rsid w:val="00401F05"/>
    <w:rsid w:val="0040248C"/>
    <w:rsid w:val="004026A6"/>
    <w:rsid w:val="00402870"/>
    <w:rsid w:val="00402A21"/>
    <w:rsid w:val="00402F60"/>
    <w:rsid w:val="00403A05"/>
    <w:rsid w:val="00403D12"/>
    <w:rsid w:val="004044F7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B0"/>
    <w:rsid w:val="00422C7F"/>
    <w:rsid w:val="00424E32"/>
    <w:rsid w:val="00425051"/>
    <w:rsid w:val="004307BB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C57"/>
    <w:rsid w:val="00436D8B"/>
    <w:rsid w:val="00437231"/>
    <w:rsid w:val="00437357"/>
    <w:rsid w:val="00442699"/>
    <w:rsid w:val="00442CF2"/>
    <w:rsid w:val="00443B14"/>
    <w:rsid w:val="00444BC4"/>
    <w:rsid w:val="00444E7A"/>
    <w:rsid w:val="0044508D"/>
    <w:rsid w:val="0044588C"/>
    <w:rsid w:val="004460B3"/>
    <w:rsid w:val="004466A6"/>
    <w:rsid w:val="00446B46"/>
    <w:rsid w:val="00447485"/>
    <w:rsid w:val="00450AFA"/>
    <w:rsid w:val="00450E61"/>
    <w:rsid w:val="0045273A"/>
    <w:rsid w:val="00453FF9"/>
    <w:rsid w:val="00454013"/>
    <w:rsid w:val="00454199"/>
    <w:rsid w:val="00454935"/>
    <w:rsid w:val="00454B09"/>
    <w:rsid w:val="00456ED1"/>
    <w:rsid w:val="004578C7"/>
    <w:rsid w:val="0046037A"/>
    <w:rsid w:val="00460E97"/>
    <w:rsid w:val="00461308"/>
    <w:rsid w:val="004615D8"/>
    <w:rsid w:val="00461777"/>
    <w:rsid w:val="00462426"/>
    <w:rsid w:val="004628E0"/>
    <w:rsid w:val="0046297F"/>
    <w:rsid w:val="004631FC"/>
    <w:rsid w:val="004649F3"/>
    <w:rsid w:val="00464CEF"/>
    <w:rsid w:val="00465CE4"/>
    <w:rsid w:val="004660F8"/>
    <w:rsid w:val="004673A7"/>
    <w:rsid w:val="00470FF0"/>
    <w:rsid w:val="0047103B"/>
    <w:rsid w:val="00471542"/>
    <w:rsid w:val="00471552"/>
    <w:rsid w:val="00471908"/>
    <w:rsid w:val="004722FA"/>
    <w:rsid w:val="004735CE"/>
    <w:rsid w:val="00474A54"/>
    <w:rsid w:val="00475B17"/>
    <w:rsid w:val="0047639B"/>
    <w:rsid w:val="004778DC"/>
    <w:rsid w:val="00480F91"/>
    <w:rsid w:val="004811DA"/>
    <w:rsid w:val="00481CF9"/>
    <w:rsid w:val="00482759"/>
    <w:rsid w:val="004832C1"/>
    <w:rsid w:val="00483360"/>
    <w:rsid w:val="00483ED7"/>
    <w:rsid w:val="00484774"/>
    <w:rsid w:val="00484ADA"/>
    <w:rsid w:val="00484BA0"/>
    <w:rsid w:val="004851CA"/>
    <w:rsid w:val="004851DC"/>
    <w:rsid w:val="00487900"/>
    <w:rsid w:val="00490454"/>
    <w:rsid w:val="00490DED"/>
    <w:rsid w:val="004910BF"/>
    <w:rsid w:val="00492B2F"/>
    <w:rsid w:val="0049331C"/>
    <w:rsid w:val="00493462"/>
    <w:rsid w:val="004943F4"/>
    <w:rsid w:val="004959E3"/>
    <w:rsid w:val="00496293"/>
    <w:rsid w:val="0049649A"/>
    <w:rsid w:val="0049787B"/>
    <w:rsid w:val="004A071A"/>
    <w:rsid w:val="004A0735"/>
    <w:rsid w:val="004A0FE9"/>
    <w:rsid w:val="004A100C"/>
    <w:rsid w:val="004A25D3"/>
    <w:rsid w:val="004A25FB"/>
    <w:rsid w:val="004A34CF"/>
    <w:rsid w:val="004A36B9"/>
    <w:rsid w:val="004A389C"/>
    <w:rsid w:val="004A46D0"/>
    <w:rsid w:val="004A4D18"/>
    <w:rsid w:val="004A571D"/>
    <w:rsid w:val="004A6CC1"/>
    <w:rsid w:val="004A7028"/>
    <w:rsid w:val="004A760A"/>
    <w:rsid w:val="004B079D"/>
    <w:rsid w:val="004B0CEC"/>
    <w:rsid w:val="004B102D"/>
    <w:rsid w:val="004B13DF"/>
    <w:rsid w:val="004B1C3C"/>
    <w:rsid w:val="004B1F43"/>
    <w:rsid w:val="004B26F6"/>
    <w:rsid w:val="004B3A61"/>
    <w:rsid w:val="004B3A87"/>
    <w:rsid w:val="004B3F8C"/>
    <w:rsid w:val="004B4082"/>
    <w:rsid w:val="004B483F"/>
    <w:rsid w:val="004B6518"/>
    <w:rsid w:val="004B705C"/>
    <w:rsid w:val="004C13D1"/>
    <w:rsid w:val="004C1E8E"/>
    <w:rsid w:val="004C2F0B"/>
    <w:rsid w:val="004C49C9"/>
    <w:rsid w:val="004C5F4E"/>
    <w:rsid w:val="004C77B4"/>
    <w:rsid w:val="004D0064"/>
    <w:rsid w:val="004D09C0"/>
    <w:rsid w:val="004D0A7C"/>
    <w:rsid w:val="004D16E1"/>
    <w:rsid w:val="004D19AA"/>
    <w:rsid w:val="004D2A9A"/>
    <w:rsid w:val="004D4500"/>
    <w:rsid w:val="004D5B5E"/>
    <w:rsid w:val="004D5E9B"/>
    <w:rsid w:val="004D7B8B"/>
    <w:rsid w:val="004D7D39"/>
    <w:rsid w:val="004E027A"/>
    <w:rsid w:val="004E07E3"/>
    <w:rsid w:val="004E1BD4"/>
    <w:rsid w:val="004E3094"/>
    <w:rsid w:val="004E31DB"/>
    <w:rsid w:val="004E57D0"/>
    <w:rsid w:val="004E699C"/>
    <w:rsid w:val="004E6E74"/>
    <w:rsid w:val="004E762E"/>
    <w:rsid w:val="004F1250"/>
    <w:rsid w:val="004F139A"/>
    <w:rsid w:val="004F1F4A"/>
    <w:rsid w:val="004F293F"/>
    <w:rsid w:val="004F294F"/>
    <w:rsid w:val="004F2E4E"/>
    <w:rsid w:val="004F407E"/>
    <w:rsid w:val="004F452D"/>
    <w:rsid w:val="004F4C3B"/>
    <w:rsid w:val="004F5889"/>
    <w:rsid w:val="004F5968"/>
    <w:rsid w:val="004F6200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5E0"/>
    <w:rsid w:val="00507B26"/>
    <w:rsid w:val="00507D34"/>
    <w:rsid w:val="005107DE"/>
    <w:rsid w:val="00511B55"/>
    <w:rsid w:val="00512A88"/>
    <w:rsid w:val="005130E0"/>
    <w:rsid w:val="0051347F"/>
    <w:rsid w:val="005143A2"/>
    <w:rsid w:val="00514FC9"/>
    <w:rsid w:val="00515387"/>
    <w:rsid w:val="00515F96"/>
    <w:rsid w:val="00516AC3"/>
    <w:rsid w:val="00520286"/>
    <w:rsid w:val="005202B0"/>
    <w:rsid w:val="005211A8"/>
    <w:rsid w:val="00521A20"/>
    <w:rsid w:val="0052237D"/>
    <w:rsid w:val="0052335A"/>
    <w:rsid w:val="0052369F"/>
    <w:rsid w:val="00524195"/>
    <w:rsid w:val="005245EC"/>
    <w:rsid w:val="005248F6"/>
    <w:rsid w:val="00525A3B"/>
    <w:rsid w:val="00526CC2"/>
    <w:rsid w:val="00527B0D"/>
    <w:rsid w:val="00530B40"/>
    <w:rsid w:val="00530BAF"/>
    <w:rsid w:val="00530F20"/>
    <w:rsid w:val="005329A2"/>
    <w:rsid w:val="00532B07"/>
    <w:rsid w:val="00532C48"/>
    <w:rsid w:val="00532F40"/>
    <w:rsid w:val="005332BB"/>
    <w:rsid w:val="00534849"/>
    <w:rsid w:val="0053564B"/>
    <w:rsid w:val="005359EC"/>
    <w:rsid w:val="00535D3E"/>
    <w:rsid w:val="00535E85"/>
    <w:rsid w:val="00536150"/>
    <w:rsid w:val="00537648"/>
    <w:rsid w:val="0054046D"/>
    <w:rsid w:val="00540DDB"/>
    <w:rsid w:val="0054183F"/>
    <w:rsid w:val="00541890"/>
    <w:rsid w:val="00541F35"/>
    <w:rsid w:val="00544A94"/>
    <w:rsid w:val="00545195"/>
    <w:rsid w:val="0054552D"/>
    <w:rsid w:val="00546660"/>
    <w:rsid w:val="00547043"/>
    <w:rsid w:val="005505BF"/>
    <w:rsid w:val="00550C48"/>
    <w:rsid w:val="00550CC4"/>
    <w:rsid w:val="00551397"/>
    <w:rsid w:val="00551A39"/>
    <w:rsid w:val="005521E7"/>
    <w:rsid w:val="00552F68"/>
    <w:rsid w:val="00553EFA"/>
    <w:rsid w:val="00554A99"/>
    <w:rsid w:val="005564EE"/>
    <w:rsid w:val="0055670C"/>
    <w:rsid w:val="00556C7B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018"/>
    <w:rsid w:val="00571A6C"/>
    <w:rsid w:val="00572345"/>
    <w:rsid w:val="0057257A"/>
    <w:rsid w:val="005729E3"/>
    <w:rsid w:val="00573011"/>
    <w:rsid w:val="00575342"/>
    <w:rsid w:val="0057569C"/>
    <w:rsid w:val="00576225"/>
    <w:rsid w:val="005765F0"/>
    <w:rsid w:val="00576845"/>
    <w:rsid w:val="00576D91"/>
    <w:rsid w:val="00577BE4"/>
    <w:rsid w:val="00577E0F"/>
    <w:rsid w:val="00577E53"/>
    <w:rsid w:val="00581A82"/>
    <w:rsid w:val="005825FD"/>
    <w:rsid w:val="005827C9"/>
    <w:rsid w:val="00583012"/>
    <w:rsid w:val="00583EE8"/>
    <w:rsid w:val="005844B7"/>
    <w:rsid w:val="005848F0"/>
    <w:rsid w:val="00584A2B"/>
    <w:rsid w:val="00584BAA"/>
    <w:rsid w:val="005854D0"/>
    <w:rsid w:val="00585BCD"/>
    <w:rsid w:val="00585C7A"/>
    <w:rsid w:val="00585DF8"/>
    <w:rsid w:val="00586ECB"/>
    <w:rsid w:val="00590FF4"/>
    <w:rsid w:val="0059149C"/>
    <w:rsid w:val="00591B3F"/>
    <w:rsid w:val="005925A7"/>
    <w:rsid w:val="00592D4B"/>
    <w:rsid w:val="00593AC1"/>
    <w:rsid w:val="00593F7B"/>
    <w:rsid w:val="00594254"/>
    <w:rsid w:val="0059476E"/>
    <w:rsid w:val="00595A21"/>
    <w:rsid w:val="0059633B"/>
    <w:rsid w:val="005963DB"/>
    <w:rsid w:val="00597645"/>
    <w:rsid w:val="00597EB4"/>
    <w:rsid w:val="005A07DC"/>
    <w:rsid w:val="005A130A"/>
    <w:rsid w:val="005A1EA6"/>
    <w:rsid w:val="005A2C7B"/>
    <w:rsid w:val="005A3B96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667"/>
    <w:rsid w:val="005B3890"/>
    <w:rsid w:val="005B3F23"/>
    <w:rsid w:val="005B43C8"/>
    <w:rsid w:val="005B4806"/>
    <w:rsid w:val="005B5D5F"/>
    <w:rsid w:val="005B5E91"/>
    <w:rsid w:val="005B63EF"/>
    <w:rsid w:val="005B7C4B"/>
    <w:rsid w:val="005B7E85"/>
    <w:rsid w:val="005C18AB"/>
    <w:rsid w:val="005C1E02"/>
    <w:rsid w:val="005C258C"/>
    <w:rsid w:val="005C32EF"/>
    <w:rsid w:val="005C3E2A"/>
    <w:rsid w:val="005C452A"/>
    <w:rsid w:val="005C49DA"/>
    <w:rsid w:val="005C4A50"/>
    <w:rsid w:val="005C601A"/>
    <w:rsid w:val="005C6F54"/>
    <w:rsid w:val="005D064E"/>
    <w:rsid w:val="005D0DF6"/>
    <w:rsid w:val="005D1B11"/>
    <w:rsid w:val="005D1CE6"/>
    <w:rsid w:val="005D1E8A"/>
    <w:rsid w:val="005D2379"/>
    <w:rsid w:val="005D269D"/>
    <w:rsid w:val="005D2864"/>
    <w:rsid w:val="005D38A7"/>
    <w:rsid w:val="005D40AD"/>
    <w:rsid w:val="005D4114"/>
    <w:rsid w:val="005D4B8B"/>
    <w:rsid w:val="005D4D20"/>
    <w:rsid w:val="005D5247"/>
    <w:rsid w:val="005D620A"/>
    <w:rsid w:val="005D62BC"/>
    <w:rsid w:val="005D77CF"/>
    <w:rsid w:val="005D797A"/>
    <w:rsid w:val="005D7A26"/>
    <w:rsid w:val="005E1CD0"/>
    <w:rsid w:val="005E1CE9"/>
    <w:rsid w:val="005E1E99"/>
    <w:rsid w:val="005E1FDC"/>
    <w:rsid w:val="005E2168"/>
    <w:rsid w:val="005E2899"/>
    <w:rsid w:val="005E34EB"/>
    <w:rsid w:val="005E3B99"/>
    <w:rsid w:val="005E5272"/>
    <w:rsid w:val="005E5672"/>
    <w:rsid w:val="005E56BF"/>
    <w:rsid w:val="005E6324"/>
    <w:rsid w:val="005E70C8"/>
    <w:rsid w:val="005E73C0"/>
    <w:rsid w:val="005E7FA8"/>
    <w:rsid w:val="005F02F5"/>
    <w:rsid w:val="005F0B79"/>
    <w:rsid w:val="005F1484"/>
    <w:rsid w:val="005F1AA8"/>
    <w:rsid w:val="005F2DCF"/>
    <w:rsid w:val="005F39A9"/>
    <w:rsid w:val="005F47DC"/>
    <w:rsid w:val="005F4C9E"/>
    <w:rsid w:val="005F658C"/>
    <w:rsid w:val="00600996"/>
    <w:rsid w:val="00600BF2"/>
    <w:rsid w:val="00601F3B"/>
    <w:rsid w:val="00602674"/>
    <w:rsid w:val="00602B2F"/>
    <w:rsid w:val="00602EC3"/>
    <w:rsid w:val="0060460E"/>
    <w:rsid w:val="00605B2E"/>
    <w:rsid w:val="00606747"/>
    <w:rsid w:val="00607171"/>
    <w:rsid w:val="00607667"/>
    <w:rsid w:val="00607B10"/>
    <w:rsid w:val="006100A9"/>
    <w:rsid w:val="00610113"/>
    <w:rsid w:val="00610A3B"/>
    <w:rsid w:val="00611708"/>
    <w:rsid w:val="00612128"/>
    <w:rsid w:val="006129AB"/>
    <w:rsid w:val="00612FFD"/>
    <w:rsid w:val="0061354B"/>
    <w:rsid w:val="00613A3D"/>
    <w:rsid w:val="00613EF1"/>
    <w:rsid w:val="00614D1B"/>
    <w:rsid w:val="0061579D"/>
    <w:rsid w:val="00615A6E"/>
    <w:rsid w:val="0061644C"/>
    <w:rsid w:val="00616673"/>
    <w:rsid w:val="00617410"/>
    <w:rsid w:val="006177A1"/>
    <w:rsid w:val="00617950"/>
    <w:rsid w:val="00617C3C"/>
    <w:rsid w:val="00620441"/>
    <w:rsid w:val="006204DE"/>
    <w:rsid w:val="0062231D"/>
    <w:rsid w:val="00622B9D"/>
    <w:rsid w:val="00622EC5"/>
    <w:rsid w:val="006234B6"/>
    <w:rsid w:val="00624DC9"/>
    <w:rsid w:val="0062504C"/>
    <w:rsid w:val="006251B3"/>
    <w:rsid w:val="00625814"/>
    <w:rsid w:val="00626E6F"/>
    <w:rsid w:val="00627648"/>
    <w:rsid w:val="006316A5"/>
    <w:rsid w:val="00631713"/>
    <w:rsid w:val="006319E3"/>
    <w:rsid w:val="0063215A"/>
    <w:rsid w:val="006321F5"/>
    <w:rsid w:val="00632CBC"/>
    <w:rsid w:val="00633A41"/>
    <w:rsid w:val="00634395"/>
    <w:rsid w:val="00635745"/>
    <w:rsid w:val="00636A8A"/>
    <w:rsid w:val="00636DDE"/>
    <w:rsid w:val="00637383"/>
    <w:rsid w:val="00640A86"/>
    <w:rsid w:val="00641D31"/>
    <w:rsid w:val="0064208C"/>
    <w:rsid w:val="00643002"/>
    <w:rsid w:val="00644111"/>
    <w:rsid w:val="00644843"/>
    <w:rsid w:val="00645918"/>
    <w:rsid w:val="00645F53"/>
    <w:rsid w:val="00647EA7"/>
    <w:rsid w:val="006503D9"/>
    <w:rsid w:val="00651529"/>
    <w:rsid w:val="00651C2C"/>
    <w:rsid w:val="0065291F"/>
    <w:rsid w:val="00653461"/>
    <w:rsid w:val="00654886"/>
    <w:rsid w:val="00655E5B"/>
    <w:rsid w:val="00656C55"/>
    <w:rsid w:val="00657159"/>
    <w:rsid w:val="00657553"/>
    <w:rsid w:val="006609DE"/>
    <w:rsid w:val="00661322"/>
    <w:rsid w:val="00663406"/>
    <w:rsid w:val="00664D44"/>
    <w:rsid w:val="006674C4"/>
    <w:rsid w:val="00667AAE"/>
    <w:rsid w:val="00667C60"/>
    <w:rsid w:val="006711AB"/>
    <w:rsid w:val="00671D03"/>
    <w:rsid w:val="006725E0"/>
    <w:rsid w:val="006726B1"/>
    <w:rsid w:val="00672A51"/>
    <w:rsid w:val="00672ED4"/>
    <w:rsid w:val="00674881"/>
    <w:rsid w:val="00674B69"/>
    <w:rsid w:val="00675D09"/>
    <w:rsid w:val="00675FA4"/>
    <w:rsid w:val="00676653"/>
    <w:rsid w:val="00676660"/>
    <w:rsid w:val="00677CE2"/>
    <w:rsid w:val="0068023C"/>
    <w:rsid w:val="00680684"/>
    <w:rsid w:val="00680E15"/>
    <w:rsid w:val="00680FBB"/>
    <w:rsid w:val="00681EC1"/>
    <w:rsid w:val="006828D9"/>
    <w:rsid w:val="00682BCA"/>
    <w:rsid w:val="00682DFB"/>
    <w:rsid w:val="00684E9E"/>
    <w:rsid w:val="0068531B"/>
    <w:rsid w:val="006856AC"/>
    <w:rsid w:val="006858F7"/>
    <w:rsid w:val="006864F8"/>
    <w:rsid w:val="0068720D"/>
    <w:rsid w:val="00687CA7"/>
    <w:rsid w:val="0069044A"/>
    <w:rsid w:val="00690BA5"/>
    <w:rsid w:val="006914B3"/>
    <w:rsid w:val="006929E4"/>
    <w:rsid w:val="00693285"/>
    <w:rsid w:val="00693449"/>
    <w:rsid w:val="00694357"/>
    <w:rsid w:val="0069455D"/>
    <w:rsid w:val="00694AC1"/>
    <w:rsid w:val="00694FC5"/>
    <w:rsid w:val="00695227"/>
    <w:rsid w:val="006959B0"/>
    <w:rsid w:val="00695A78"/>
    <w:rsid w:val="0069617B"/>
    <w:rsid w:val="00696185"/>
    <w:rsid w:val="00696404"/>
    <w:rsid w:val="00697AE8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2A6B"/>
    <w:rsid w:val="006A4BF7"/>
    <w:rsid w:val="006A4F2C"/>
    <w:rsid w:val="006A559E"/>
    <w:rsid w:val="006A65DF"/>
    <w:rsid w:val="006A6AA2"/>
    <w:rsid w:val="006A7503"/>
    <w:rsid w:val="006A7A16"/>
    <w:rsid w:val="006B08A0"/>
    <w:rsid w:val="006B2294"/>
    <w:rsid w:val="006B406B"/>
    <w:rsid w:val="006B4498"/>
    <w:rsid w:val="006B5705"/>
    <w:rsid w:val="006B7AEB"/>
    <w:rsid w:val="006C02BE"/>
    <w:rsid w:val="006C0661"/>
    <w:rsid w:val="006C0A31"/>
    <w:rsid w:val="006C1565"/>
    <w:rsid w:val="006C16D4"/>
    <w:rsid w:val="006C208C"/>
    <w:rsid w:val="006C43CC"/>
    <w:rsid w:val="006C5EFA"/>
    <w:rsid w:val="006C6DB5"/>
    <w:rsid w:val="006D14D9"/>
    <w:rsid w:val="006D2AAF"/>
    <w:rsid w:val="006D3717"/>
    <w:rsid w:val="006D3F54"/>
    <w:rsid w:val="006D41DC"/>
    <w:rsid w:val="006D4BD4"/>
    <w:rsid w:val="006D4EE8"/>
    <w:rsid w:val="006D636D"/>
    <w:rsid w:val="006D6458"/>
    <w:rsid w:val="006E0162"/>
    <w:rsid w:val="006E0821"/>
    <w:rsid w:val="006E0B6F"/>
    <w:rsid w:val="006E1A0C"/>
    <w:rsid w:val="006E1CE5"/>
    <w:rsid w:val="006E219F"/>
    <w:rsid w:val="006E2812"/>
    <w:rsid w:val="006E2A5A"/>
    <w:rsid w:val="006E3036"/>
    <w:rsid w:val="006E40D2"/>
    <w:rsid w:val="006E424F"/>
    <w:rsid w:val="006E45A8"/>
    <w:rsid w:val="006E51B1"/>
    <w:rsid w:val="006E5602"/>
    <w:rsid w:val="006E7C37"/>
    <w:rsid w:val="006E7CAC"/>
    <w:rsid w:val="006F0A33"/>
    <w:rsid w:val="006F16C1"/>
    <w:rsid w:val="006F17D6"/>
    <w:rsid w:val="006F1BF7"/>
    <w:rsid w:val="006F2B43"/>
    <w:rsid w:val="006F32F5"/>
    <w:rsid w:val="006F3944"/>
    <w:rsid w:val="006F47AC"/>
    <w:rsid w:val="006F5305"/>
    <w:rsid w:val="006F5C17"/>
    <w:rsid w:val="006F6857"/>
    <w:rsid w:val="006F6A66"/>
    <w:rsid w:val="006F701D"/>
    <w:rsid w:val="006F729A"/>
    <w:rsid w:val="00700278"/>
    <w:rsid w:val="00701166"/>
    <w:rsid w:val="007013E8"/>
    <w:rsid w:val="007036E2"/>
    <w:rsid w:val="0070370B"/>
    <w:rsid w:val="00703859"/>
    <w:rsid w:val="00703B5E"/>
    <w:rsid w:val="00705924"/>
    <w:rsid w:val="00707D12"/>
    <w:rsid w:val="00710258"/>
    <w:rsid w:val="00710620"/>
    <w:rsid w:val="007110C3"/>
    <w:rsid w:val="00711C16"/>
    <w:rsid w:val="00712417"/>
    <w:rsid w:val="0071355C"/>
    <w:rsid w:val="007157C2"/>
    <w:rsid w:val="00715D93"/>
    <w:rsid w:val="00715EA9"/>
    <w:rsid w:val="00715FF6"/>
    <w:rsid w:val="00716EAD"/>
    <w:rsid w:val="00717E42"/>
    <w:rsid w:val="007203DF"/>
    <w:rsid w:val="00720FF4"/>
    <w:rsid w:val="00721236"/>
    <w:rsid w:val="007221D6"/>
    <w:rsid w:val="00722368"/>
    <w:rsid w:val="007225D5"/>
    <w:rsid w:val="00722944"/>
    <w:rsid w:val="00722B99"/>
    <w:rsid w:val="00723646"/>
    <w:rsid w:val="00724355"/>
    <w:rsid w:val="00726387"/>
    <w:rsid w:val="007273CF"/>
    <w:rsid w:val="007304D4"/>
    <w:rsid w:val="00730B3F"/>
    <w:rsid w:val="00730D80"/>
    <w:rsid w:val="007319E6"/>
    <w:rsid w:val="00731E34"/>
    <w:rsid w:val="007320D6"/>
    <w:rsid w:val="0073249D"/>
    <w:rsid w:val="00732BF0"/>
    <w:rsid w:val="00732FD8"/>
    <w:rsid w:val="00733AE1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7D3"/>
    <w:rsid w:val="00741A3E"/>
    <w:rsid w:val="00741CDA"/>
    <w:rsid w:val="00742793"/>
    <w:rsid w:val="00742C61"/>
    <w:rsid w:val="00745330"/>
    <w:rsid w:val="00745D53"/>
    <w:rsid w:val="00746794"/>
    <w:rsid w:val="00746D92"/>
    <w:rsid w:val="00750449"/>
    <w:rsid w:val="007521F6"/>
    <w:rsid w:val="007527C4"/>
    <w:rsid w:val="00753AD0"/>
    <w:rsid w:val="00753BAF"/>
    <w:rsid w:val="0075409B"/>
    <w:rsid w:val="007541CF"/>
    <w:rsid w:val="00754233"/>
    <w:rsid w:val="00755CB8"/>
    <w:rsid w:val="007561F6"/>
    <w:rsid w:val="007562F8"/>
    <w:rsid w:val="0075652A"/>
    <w:rsid w:val="007571F8"/>
    <w:rsid w:val="00763535"/>
    <w:rsid w:val="007646AC"/>
    <w:rsid w:val="00764A59"/>
    <w:rsid w:val="0076510B"/>
    <w:rsid w:val="00766844"/>
    <w:rsid w:val="0076706F"/>
    <w:rsid w:val="0076710F"/>
    <w:rsid w:val="007676ED"/>
    <w:rsid w:val="007678DA"/>
    <w:rsid w:val="007707F4"/>
    <w:rsid w:val="007709E5"/>
    <w:rsid w:val="00770FED"/>
    <w:rsid w:val="00771A54"/>
    <w:rsid w:val="007724CA"/>
    <w:rsid w:val="007726C2"/>
    <w:rsid w:val="00773A4C"/>
    <w:rsid w:val="00773A85"/>
    <w:rsid w:val="00773D2F"/>
    <w:rsid w:val="00775161"/>
    <w:rsid w:val="00775667"/>
    <w:rsid w:val="00776E5F"/>
    <w:rsid w:val="00777F4A"/>
    <w:rsid w:val="00777FA2"/>
    <w:rsid w:val="00780276"/>
    <w:rsid w:val="00780BC2"/>
    <w:rsid w:val="00780F96"/>
    <w:rsid w:val="0078267F"/>
    <w:rsid w:val="00783341"/>
    <w:rsid w:val="00784272"/>
    <w:rsid w:val="00784712"/>
    <w:rsid w:val="00784957"/>
    <w:rsid w:val="00784DE8"/>
    <w:rsid w:val="00785A20"/>
    <w:rsid w:val="00786D2E"/>
    <w:rsid w:val="00786E2C"/>
    <w:rsid w:val="0078721E"/>
    <w:rsid w:val="00791073"/>
    <w:rsid w:val="00792322"/>
    <w:rsid w:val="007928AA"/>
    <w:rsid w:val="00796773"/>
    <w:rsid w:val="00797DBC"/>
    <w:rsid w:val="007A0119"/>
    <w:rsid w:val="007A123A"/>
    <w:rsid w:val="007A1A5D"/>
    <w:rsid w:val="007A1D80"/>
    <w:rsid w:val="007A28CB"/>
    <w:rsid w:val="007A2C4B"/>
    <w:rsid w:val="007A3356"/>
    <w:rsid w:val="007A359C"/>
    <w:rsid w:val="007A391E"/>
    <w:rsid w:val="007A3C99"/>
    <w:rsid w:val="007A3DB3"/>
    <w:rsid w:val="007A4075"/>
    <w:rsid w:val="007A43A8"/>
    <w:rsid w:val="007A45B8"/>
    <w:rsid w:val="007A518F"/>
    <w:rsid w:val="007A6FE0"/>
    <w:rsid w:val="007A7827"/>
    <w:rsid w:val="007B0E64"/>
    <w:rsid w:val="007B3490"/>
    <w:rsid w:val="007B376C"/>
    <w:rsid w:val="007B691F"/>
    <w:rsid w:val="007B6B57"/>
    <w:rsid w:val="007B7B12"/>
    <w:rsid w:val="007B7BF0"/>
    <w:rsid w:val="007C1804"/>
    <w:rsid w:val="007C2682"/>
    <w:rsid w:val="007C2935"/>
    <w:rsid w:val="007C2E69"/>
    <w:rsid w:val="007C42DA"/>
    <w:rsid w:val="007C621E"/>
    <w:rsid w:val="007C6262"/>
    <w:rsid w:val="007C65C6"/>
    <w:rsid w:val="007D2970"/>
    <w:rsid w:val="007D2F25"/>
    <w:rsid w:val="007D4ACA"/>
    <w:rsid w:val="007D64D3"/>
    <w:rsid w:val="007D6944"/>
    <w:rsid w:val="007D79D4"/>
    <w:rsid w:val="007D7B08"/>
    <w:rsid w:val="007D7BFB"/>
    <w:rsid w:val="007D7E3D"/>
    <w:rsid w:val="007E01A5"/>
    <w:rsid w:val="007E0506"/>
    <w:rsid w:val="007E0A3C"/>
    <w:rsid w:val="007E1F9F"/>
    <w:rsid w:val="007E2880"/>
    <w:rsid w:val="007E323F"/>
    <w:rsid w:val="007E3871"/>
    <w:rsid w:val="007E39AB"/>
    <w:rsid w:val="007E42BB"/>
    <w:rsid w:val="007E4DE9"/>
    <w:rsid w:val="007E601C"/>
    <w:rsid w:val="007E67F6"/>
    <w:rsid w:val="007E684A"/>
    <w:rsid w:val="007E6A6C"/>
    <w:rsid w:val="007E6F35"/>
    <w:rsid w:val="007E72D6"/>
    <w:rsid w:val="007F087E"/>
    <w:rsid w:val="007F0DE5"/>
    <w:rsid w:val="007F292A"/>
    <w:rsid w:val="007F33D2"/>
    <w:rsid w:val="007F3C98"/>
    <w:rsid w:val="007F3E35"/>
    <w:rsid w:val="007F60E1"/>
    <w:rsid w:val="008007AD"/>
    <w:rsid w:val="0080090B"/>
    <w:rsid w:val="00800932"/>
    <w:rsid w:val="008011AF"/>
    <w:rsid w:val="00801916"/>
    <w:rsid w:val="00801BD4"/>
    <w:rsid w:val="00802985"/>
    <w:rsid w:val="00804CA3"/>
    <w:rsid w:val="0080544F"/>
    <w:rsid w:val="00807FBE"/>
    <w:rsid w:val="00810282"/>
    <w:rsid w:val="00810A7B"/>
    <w:rsid w:val="00811486"/>
    <w:rsid w:val="0081206A"/>
    <w:rsid w:val="00813ACA"/>
    <w:rsid w:val="00815B85"/>
    <w:rsid w:val="0081630E"/>
    <w:rsid w:val="00816EA1"/>
    <w:rsid w:val="0081711C"/>
    <w:rsid w:val="0081755B"/>
    <w:rsid w:val="008179D0"/>
    <w:rsid w:val="00820C8D"/>
    <w:rsid w:val="008212D9"/>
    <w:rsid w:val="0082163D"/>
    <w:rsid w:val="008221C9"/>
    <w:rsid w:val="00822C35"/>
    <w:rsid w:val="0082493C"/>
    <w:rsid w:val="00824E25"/>
    <w:rsid w:val="00824EB4"/>
    <w:rsid w:val="008259BC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37C8F"/>
    <w:rsid w:val="00837CE4"/>
    <w:rsid w:val="0084013E"/>
    <w:rsid w:val="00841E4B"/>
    <w:rsid w:val="0084523B"/>
    <w:rsid w:val="00845CB5"/>
    <w:rsid w:val="0084651D"/>
    <w:rsid w:val="0084685A"/>
    <w:rsid w:val="008475DA"/>
    <w:rsid w:val="00847954"/>
    <w:rsid w:val="00851E00"/>
    <w:rsid w:val="0085343A"/>
    <w:rsid w:val="00853598"/>
    <w:rsid w:val="00853BC0"/>
    <w:rsid w:val="00853E9E"/>
    <w:rsid w:val="00854410"/>
    <w:rsid w:val="00854F4C"/>
    <w:rsid w:val="0085552A"/>
    <w:rsid w:val="0085704F"/>
    <w:rsid w:val="0085725A"/>
    <w:rsid w:val="00857719"/>
    <w:rsid w:val="0086037D"/>
    <w:rsid w:val="00860480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73EF"/>
    <w:rsid w:val="00867535"/>
    <w:rsid w:val="00870912"/>
    <w:rsid w:val="00870A50"/>
    <w:rsid w:val="00871006"/>
    <w:rsid w:val="008710A9"/>
    <w:rsid w:val="00871543"/>
    <w:rsid w:val="00871A52"/>
    <w:rsid w:val="008727DF"/>
    <w:rsid w:val="008728A1"/>
    <w:rsid w:val="008737C6"/>
    <w:rsid w:val="00874C36"/>
    <w:rsid w:val="008751E8"/>
    <w:rsid w:val="008757CD"/>
    <w:rsid w:val="00875825"/>
    <w:rsid w:val="00875D8F"/>
    <w:rsid w:val="00876981"/>
    <w:rsid w:val="00876D91"/>
    <w:rsid w:val="008801AA"/>
    <w:rsid w:val="00880706"/>
    <w:rsid w:val="00880B1D"/>
    <w:rsid w:val="0088113A"/>
    <w:rsid w:val="008830AD"/>
    <w:rsid w:val="0088369E"/>
    <w:rsid w:val="008856F0"/>
    <w:rsid w:val="00885974"/>
    <w:rsid w:val="00885C85"/>
    <w:rsid w:val="008862E6"/>
    <w:rsid w:val="0088686C"/>
    <w:rsid w:val="008874B8"/>
    <w:rsid w:val="008876E8"/>
    <w:rsid w:val="00890D03"/>
    <w:rsid w:val="00891CF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97F7C"/>
    <w:rsid w:val="008A004D"/>
    <w:rsid w:val="008A0CDF"/>
    <w:rsid w:val="008A0D3A"/>
    <w:rsid w:val="008A1599"/>
    <w:rsid w:val="008A1B59"/>
    <w:rsid w:val="008A206A"/>
    <w:rsid w:val="008A3F50"/>
    <w:rsid w:val="008A40C5"/>
    <w:rsid w:val="008A4264"/>
    <w:rsid w:val="008A5115"/>
    <w:rsid w:val="008A6336"/>
    <w:rsid w:val="008A6C0B"/>
    <w:rsid w:val="008A6DDA"/>
    <w:rsid w:val="008A735E"/>
    <w:rsid w:val="008A7C82"/>
    <w:rsid w:val="008B00C0"/>
    <w:rsid w:val="008B0AD2"/>
    <w:rsid w:val="008B3414"/>
    <w:rsid w:val="008B551E"/>
    <w:rsid w:val="008B57BD"/>
    <w:rsid w:val="008B6142"/>
    <w:rsid w:val="008C1DB4"/>
    <w:rsid w:val="008C360D"/>
    <w:rsid w:val="008C3EB4"/>
    <w:rsid w:val="008C3ECB"/>
    <w:rsid w:val="008C4352"/>
    <w:rsid w:val="008C4FD7"/>
    <w:rsid w:val="008C510C"/>
    <w:rsid w:val="008C51FF"/>
    <w:rsid w:val="008C5F86"/>
    <w:rsid w:val="008C6F91"/>
    <w:rsid w:val="008C72B3"/>
    <w:rsid w:val="008C772C"/>
    <w:rsid w:val="008C7E8D"/>
    <w:rsid w:val="008D01D8"/>
    <w:rsid w:val="008D02F3"/>
    <w:rsid w:val="008D0AAA"/>
    <w:rsid w:val="008D16C6"/>
    <w:rsid w:val="008D189D"/>
    <w:rsid w:val="008D2233"/>
    <w:rsid w:val="008D2FE5"/>
    <w:rsid w:val="008D3011"/>
    <w:rsid w:val="008D30DF"/>
    <w:rsid w:val="008D39EB"/>
    <w:rsid w:val="008D4DD1"/>
    <w:rsid w:val="008D57E9"/>
    <w:rsid w:val="008D7D12"/>
    <w:rsid w:val="008E08A0"/>
    <w:rsid w:val="008E19ED"/>
    <w:rsid w:val="008E1AEB"/>
    <w:rsid w:val="008E334E"/>
    <w:rsid w:val="008E37AC"/>
    <w:rsid w:val="008E4FF1"/>
    <w:rsid w:val="008E6AD2"/>
    <w:rsid w:val="008E7142"/>
    <w:rsid w:val="008F01E5"/>
    <w:rsid w:val="008F020C"/>
    <w:rsid w:val="008F024E"/>
    <w:rsid w:val="008F031C"/>
    <w:rsid w:val="008F0335"/>
    <w:rsid w:val="008F05F3"/>
    <w:rsid w:val="008F1C4E"/>
    <w:rsid w:val="008F1D1C"/>
    <w:rsid w:val="008F470C"/>
    <w:rsid w:val="008F4AD1"/>
    <w:rsid w:val="008F4EF0"/>
    <w:rsid w:val="008F5142"/>
    <w:rsid w:val="008F5637"/>
    <w:rsid w:val="008F6041"/>
    <w:rsid w:val="008F69E3"/>
    <w:rsid w:val="008F6F4E"/>
    <w:rsid w:val="008F76C7"/>
    <w:rsid w:val="008F7B90"/>
    <w:rsid w:val="009004CC"/>
    <w:rsid w:val="0090187B"/>
    <w:rsid w:val="009018CB"/>
    <w:rsid w:val="00902CA4"/>
    <w:rsid w:val="00902F8D"/>
    <w:rsid w:val="00903DF8"/>
    <w:rsid w:val="00904B78"/>
    <w:rsid w:val="00906CD9"/>
    <w:rsid w:val="00906E3F"/>
    <w:rsid w:val="009105CD"/>
    <w:rsid w:val="009119B9"/>
    <w:rsid w:val="00912011"/>
    <w:rsid w:val="00912BC4"/>
    <w:rsid w:val="00912E04"/>
    <w:rsid w:val="00913BB3"/>
    <w:rsid w:val="009141AA"/>
    <w:rsid w:val="0091481C"/>
    <w:rsid w:val="00914D94"/>
    <w:rsid w:val="00915CDD"/>
    <w:rsid w:val="00915F29"/>
    <w:rsid w:val="0092034F"/>
    <w:rsid w:val="00922CC6"/>
    <w:rsid w:val="009242E1"/>
    <w:rsid w:val="00924D91"/>
    <w:rsid w:val="00925892"/>
    <w:rsid w:val="00925E79"/>
    <w:rsid w:val="00926144"/>
    <w:rsid w:val="00927C57"/>
    <w:rsid w:val="009300BD"/>
    <w:rsid w:val="0093035C"/>
    <w:rsid w:val="009309EE"/>
    <w:rsid w:val="00930C14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37D01"/>
    <w:rsid w:val="009402F4"/>
    <w:rsid w:val="009404EE"/>
    <w:rsid w:val="00941A32"/>
    <w:rsid w:val="009422F7"/>
    <w:rsid w:val="0094236F"/>
    <w:rsid w:val="0094255C"/>
    <w:rsid w:val="00942995"/>
    <w:rsid w:val="00943054"/>
    <w:rsid w:val="00944B9A"/>
    <w:rsid w:val="009451D1"/>
    <w:rsid w:val="00945432"/>
    <w:rsid w:val="009460AE"/>
    <w:rsid w:val="0094661A"/>
    <w:rsid w:val="00947090"/>
    <w:rsid w:val="00947D2A"/>
    <w:rsid w:val="00947D52"/>
    <w:rsid w:val="009517A7"/>
    <w:rsid w:val="00954F22"/>
    <w:rsid w:val="00955B36"/>
    <w:rsid w:val="009601EB"/>
    <w:rsid w:val="0096024D"/>
    <w:rsid w:val="0096123E"/>
    <w:rsid w:val="0096148C"/>
    <w:rsid w:val="00961E00"/>
    <w:rsid w:val="00963139"/>
    <w:rsid w:val="00963390"/>
    <w:rsid w:val="00963F5D"/>
    <w:rsid w:val="00964EB0"/>
    <w:rsid w:val="00965A45"/>
    <w:rsid w:val="00965B58"/>
    <w:rsid w:val="009676E6"/>
    <w:rsid w:val="0097081A"/>
    <w:rsid w:val="00970F36"/>
    <w:rsid w:val="0097133F"/>
    <w:rsid w:val="00971C5A"/>
    <w:rsid w:val="009723A2"/>
    <w:rsid w:val="00976648"/>
    <w:rsid w:val="0098173D"/>
    <w:rsid w:val="00981D15"/>
    <w:rsid w:val="00981D5D"/>
    <w:rsid w:val="00981E36"/>
    <w:rsid w:val="00982D76"/>
    <w:rsid w:val="00983AB6"/>
    <w:rsid w:val="00984A42"/>
    <w:rsid w:val="00984B5C"/>
    <w:rsid w:val="009854C7"/>
    <w:rsid w:val="00986183"/>
    <w:rsid w:val="00986D96"/>
    <w:rsid w:val="00986DFE"/>
    <w:rsid w:val="00987A5B"/>
    <w:rsid w:val="00990BD1"/>
    <w:rsid w:val="009910B9"/>
    <w:rsid w:val="0099140A"/>
    <w:rsid w:val="00991FFF"/>
    <w:rsid w:val="009932C4"/>
    <w:rsid w:val="00993EE6"/>
    <w:rsid w:val="009958E1"/>
    <w:rsid w:val="009959FF"/>
    <w:rsid w:val="00995D59"/>
    <w:rsid w:val="009A01EF"/>
    <w:rsid w:val="009A15E4"/>
    <w:rsid w:val="009A2A7C"/>
    <w:rsid w:val="009A3341"/>
    <w:rsid w:val="009A4102"/>
    <w:rsid w:val="009A4822"/>
    <w:rsid w:val="009A56FC"/>
    <w:rsid w:val="009A63A1"/>
    <w:rsid w:val="009A772E"/>
    <w:rsid w:val="009A7AB9"/>
    <w:rsid w:val="009B07CA"/>
    <w:rsid w:val="009B1565"/>
    <w:rsid w:val="009B1873"/>
    <w:rsid w:val="009B187E"/>
    <w:rsid w:val="009B18EE"/>
    <w:rsid w:val="009B1D0A"/>
    <w:rsid w:val="009B2182"/>
    <w:rsid w:val="009B28FD"/>
    <w:rsid w:val="009B2D3F"/>
    <w:rsid w:val="009B32C3"/>
    <w:rsid w:val="009B33FB"/>
    <w:rsid w:val="009B3D59"/>
    <w:rsid w:val="009B40CF"/>
    <w:rsid w:val="009B5190"/>
    <w:rsid w:val="009B5931"/>
    <w:rsid w:val="009B62CC"/>
    <w:rsid w:val="009B63A3"/>
    <w:rsid w:val="009C18A9"/>
    <w:rsid w:val="009C21BC"/>
    <w:rsid w:val="009C2C10"/>
    <w:rsid w:val="009C3E4E"/>
    <w:rsid w:val="009C4E58"/>
    <w:rsid w:val="009C6362"/>
    <w:rsid w:val="009C6806"/>
    <w:rsid w:val="009C7255"/>
    <w:rsid w:val="009D1CA4"/>
    <w:rsid w:val="009D2C89"/>
    <w:rsid w:val="009D3199"/>
    <w:rsid w:val="009D3730"/>
    <w:rsid w:val="009D3C60"/>
    <w:rsid w:val="009D4B94"/>
    <w:rsid w:val="009D68A4"/>
    <w:rsid w:val="009D791D"/>
    <w:rsid w:val="009E2904"/>
    <w:rsid w:val="009E3000"/>
    <w:rsid w:val="009E307C"/>
    <w:rsid w:val="009E33A8"/>
    <w:rsid w:val="009E3469"/>
    <w:rsid w:val="009E5A12"/>
    <w:rsid w:val="009E5CC9"/>
    <w:rsid w:val="009E5E94"/>
    <w:rsid w:val="009E7833"/>
    <w:rsid w:val="009F09BB"/>
    <w:rsid w:val="009F0B06"/>
    <w:rsid w:val="009F2167"/>
    <w:rsid w:val="009F2EC3"/>
    <w:rsid w:val="009F3034"/>
    <w:rsid w:val="009F3597"/>
    <w:rsid w:val="009F425C"/>
    <w:rsid w:val="009F4519"/>
    <w:rsid w:val="009F4BAB"/>
    <w:rsid w:val="009F5D0A"/>
    <w:rsid w:val="009F5EE4"/>
    <w:rsid w:val="009F71E9"/>
    <w:rsid w:val="00A0050E"/>
    <w:rsid w:val="00A00A53"/>
    <w:rsid w:val="00A01650"/>
    <w:rsid w:val="00A01751"/>
    <w:rsid w:val="00A02204"/>
    <w:rsid w:val="00A02571"/>
    <w:rsid w:val="00A026D0"/>
    <w:rsid w:val="00A029A1"/>
    <w:rsid w:val="00A03229"/>
    <w:rsid w:val="00A03D66"/>
    <w:rsid w:val="00A043A6"/>
    <w:rsid w:val="00A04536"/>
    <w:rsid w:val="00A04C80"/>
    <w:rsid w:val="00A04E6B"/>
    <w:rsid w:val="00A055CA"/>
    <w:rsid w:val="00A05CD7"/>
    <w:rsid w:val="00A06776"/>
    <w:rsid w:val="00A07021"/>
    <w:rsid w:val="00A074FD"/>
    <w:rsid w:val="00A07652"/>
    <w:rsid w:val="00A106C7"/>
    <w:rsid w:val="00A11115"/>
    <w:rsid w:val="00A11273"/>
    <w:rsid w:val="00A1176F"/>
    <w:rsid w:val="00A12069"/>
    <w:rsid w:val="00A12224"/>
    <w:rsid w:val="00A124F7"/>
    <w:rsid w:val="00A139A3"/>
    <w:rsid w:val="00A13A05"/>
    <w:rsid w:val="00A13EFE"/>
    <w:rsid w:val="00A14D54"/>
    <w:rsid w:val="00A1517D"/>
    <w:rsid w:val="00A1562A"/>
    <w:rsid w:val="00A174AF"/>
    <w:rsid w:val="00A176CC"/>
    <w:rsid w:val="00A1794D"/>
    <w:rsid w:val="00A17BAC"/>
    <w:rsid w:val="00A17F93"/>
    <w:rsid w:val="00A21E7C"/>
    <w:rsid w:val="00A2283F"/>
    <w:rsid w:val="00A22B17"/>
    <w:rsid w:val="00A233B0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3578"/>
    <w:rsid w:val="00A33FFC"/>
    <w:rsid w:val="00A3424A"/>
    <w:rsid w:val="00A34384"/>
    <w:rsid w:val="00A3737E"/>
    <w:rsid w:val="00A40A2E"/>
    <w:rsid w:val="00A412FC"/>
    <w:rsid w:val="00A4142B"/>
    <w:rsid w:val="00A41EA9"/>
    <w:rsid w:val="00A4204E"/>
    <w:rsid w:val="00A4527B"/>
    <w:rsid w:val="00A468B4"/>
    <w:rsid w:val="00A4710B"/>
    <w:rsid w:val="00A471AC"/>
    <w:rsid w:val="00A4725A"/>
    <w:rsid w:val="00A502F3"/>
    <w:rsid w:val="00A5222A"/>
    <w:rsid w:val="00A522ED"/>
    <w:rsid w:val="00A5257D"/>
    <w:rsid w:val="00A527DD"/>
    <w:rsid w:val="00A52EB3"/>
    <w:rsid w:val="00A5409D"/>
    <w:rsid w:val="00A545C4"/>
    <w:rsid w:val="00A555A5"/>
    <w:rsid w:val="00A55727"/>
    <w:rsid w:val="00A55EA7"/>
    <w:rsid w:val="00A55F90"/>
    <w:rsid w:val="00A56452"/>
    <w:rsid w:val="00A5723B"/>
    <w:rsid w:val="00A60E08"/>
    <w:rsid w:val="00A60F11"/>
    <w:rsid w:val="00A614E3"/>
    <w:rsid w:val="00A6230E"/>
    <w:rsid w:val="00A62493"/>
    <w:rsid w:val="00A6277C"/>
    <w:rsid w:val="00A6278F"/>
    <w:rsid w:val="00A63429"/>
    <w:rsid w:val="00A63B53"/>
    <w:rsid w:val="00A63D34"/>
    <w:rsid w:val="00A64F23"/>
    <w:rsid w:val="00A658CF"/>
    <w:rsid w:val="00A664ED"/>
    <w:rsid w:val="00A66DCC"/>
    <w:rsid w:val="00A66EA0"/>
    <w:rsid w:val="00A675E0"/>
    <w:rsid w:val="00A67A7C"/>
    <w:rsid w:val="00A67F7E"/>
    <w:rsid w:val="00A71593"/>
    <w:rsid w:val="00A7163C"/>
    <w:rsid w:val="00A7228F"/>
    <w:rsid w:val="00A722FF"/>
    <w:rsid w:val="00A72531"/>
    <w:rsid w:val="00A7381D"/>
    <w:rsid w:val="00A756B5"/>
    <w:rsid w:val="00A756E0"/>
    <w:rsid w:val="00A77E08"/>
    <w:rsid w:val="00A77EC4"/>
    <w:rsid w:val="00A77FC3"/>
    <w:rsid w:val="00A81288"/>
    <w:rsid w:val="00A82205"/>
    <w:rsid w:val="00A83504"/>
    <w:rsid w:val="00A84FCD"/>
    <w:rsid w:val="00A857DC"/>
    <w:rsid w:val="00A86CE1"/>
    <w:rsid w:val="00A86CFE"/>
    <w:rsid w:val="00A875AD"/>
    <w:rsid w:val="00A90486"/>
    <w:rsid w:val="00A923D0"/>
    <w:rsid w:val="00A92B8B"/>
    <w:rsid w:val="00A931BD"/>
    <w:rsid w:val="00A94440"/>
    <w:rsid w:val="00A96CA5"/>
    <w:rsid w:val="00A96EC3"/>
    <w:rsid w:val="00A97989"/>
    <w:rsid w:val="00A97A2C"/>
    <w:rsid w:val="00A97EB7"/>
    <w:rsid w:val="00AA1B71"/>
    <w:rsid w:val="00AA1C11"/>
    <w:rsid w:val="00AA2230"/>
    <w:rsid w:val="00AA3540"/>
    <w:rsid w:val="00AA3C5F"/>
    <w:rsid w:val="00AA43FA"/>
    <w:rsid w:val="00AA4896"/>
    <w:rsid w:val="00AA495D"/>
    <w:rsid w:val="00AA6089"/>
    <w:rsid w:val="00AB064B"/>
    <w:rsid w:val="00AB06FF"/>
    <w:rsid w:val="00AB1F3B"/>
    <w:rsid w:val="00AB28E4"/>
    <w:rsid w:val="00AB5715"/>
    <w:rsid w:val="00AB7D53"/>
    <w:rsid w:val="00AC038B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D0838"/>
    <w:rsid w:val="00AD0922"/>
    <w:rsid w:val="00AD193D"/>
    <w:rsid w:val="00AD20BC"/>
    <w:rsid w:val="00AD2FB1"/>
    <w:rsid w:val="00AD383B"/>
    <w:rsid w:val="00AD59BD"/>
    <w:rsid w:val="00AD5BC5"/>
    <w:rsid w:val="00AD607F"/>
    <w:rsid w:val="00AD6131"/>
    <w:rsid w:val="00AD69B4"/>
    <w:rsid w:val="00AD7062"/>
    <w:rsid w:val="00AD72F7"/>
    <w:rsid w:val="00AE18B8"/>
    <w:rsid w:val="00AE2687"/>
    <w:rsid w:val="00AE2A54"/>
    <w:rsid w:val="00AE4961"/>
    <w:rsid w:val="00AE4AEB"/>
    <w:rsid w:val="00AE4F36"/>
    <w:rsid w:val="00AE5F37"/>
    <w:rsid w:val="00AE752E"/>
    <w:rsid w:val="00AF074E"/>
    <w:rsid w:val="00AF3736"/>
    <w:rsid w:val="00AF3BFB"/>
    <w:rsid w:val="00AF420B"/>
    <w:rsid w:val="00AF5017"/>
    <w:rsid w:val="00AF66CB"/>
    <w:rsid w:val="00AF713C"/>
    <w:rsid w:val="00AF74DB"/>
    <w:rsid w:val="00AF7FA2"/>
    <w:rsid w:val="00B003E2"/>
    <w:rsid w:val="00B01148"/>
    <w:rsid w:val="00B013A6"/>
    <w:rsid w:val="00B02E7E"/>
    <w:rsid w:val="00B0383D"/>
    <w:rsid w:val="00B04E25"/>
    <w:rsid w:val="00B065F4"/>
    <w:rsid w:val="00B06C76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5624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90A"/>
    <w:rsid w:val="00B24A30"/>
    <w:rsid w:val="00B250DA"/>
    <w:rsid w:val="00B2519F"/>
    <w:rsid w:val="00B255F3"/>
    <w:rsid w:val="00B25B79"/>
    <w:rsid w:val="00B25F6A"/>
    <w:rsid w:val="00B2692E"/>
    <w:rsid w:val="00B26EF8"/>
    <w:rsid w:val="00B27051"/>
    <w:rsid w:val="00B31070"/>
    <w:rsid w:val="00B31D92"/>
    <w:rsid w:val="00B337EA"/>
    <w:rsid w:val="00B338E4"/>
    <w:rsid w:val="00B33B53"/>
    <w:rsid w:val="00B33DEA"/>
    <w:rsid w:val="00B34D17"/>
    <w:rsid w:val="00B3509E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5F5D"/>
    <w:rsid w:val="00B477CF"/>
    <w:rsid w:val="00B5093E"/>
    <w:rsid w:val="00B50BAA"/>
    <w:rsid w:val="00B512EF"/>
    <w:rsid w:val="00B51315"/>
    <w:rsid w:val="00B51FEB"/>
    <w:rsid w:val="00B52C46"/>
    <w:rsid w:val="00B5365A"/>
    <w:rsid w:val="00B54111"/>
    <w:rsid w:val="00B5563C"/>
    <w:rsid w:val="00B5692E"/>
    <w:rsid w:val="00B572C6"/>
    <w:rsid w:val="00B603F9"/>
    <w:rsid w:val="00B604A9"/>
    <w:rsid w:val="00B60625"/>
    <w:rsid w:val="00B619C4"/>
    <w:rsid w:val="00B61CA3"/>
    <w:rsid w:val="00B61EF5"/>
    <w:rsid w:val="00B6265C"/>
    <w:rsid w:val="00B62FD2"/>
    <w:rsid w:val="00B63633"/>
    <w:rsid w:val="00B639D5"/>
    <w:rsid w:val="00B6425D"/>
    <w:rsid w:val="00B65EA3"/>
    <w:rsid w:val="00B66778"/>
    <w:rsid w:val="00B676DD"/>
    <w:rsid w:val="00B67D3E"/>
    <w:rsid w:val="00B701E8"/>
    <w:rsid w:val="00B70CF0"/>
    <w:rsid w:val="00B7136E"/>
    <w:rsid w:val="00B716EE"/>
    <w:rsid w:val="00B721CE"/>
    <w:rsid w:val="00B7298B"/>
    <w:rsid w:val="00B72DD6"/>
    <w:rsid w:val="00B733A1"/>
    <w:rsid w:val="00B736E9"/>
    <w:rsid w:val="00B73781"/>
    <w:rsid w:val="00B748AB"/>
    <w:rsid w:val="00B749D4"/>
    <w:rsid w:val="00B75C3F"/>
    <w:rsid w:val="00B76546"/>
    <w:rsid w:val="00B767CF"/>
    <w:rsid w:val="00B76DB6"/>
    <w:rsid w:val="00B773FC"/>
    <w:rsid w:val="00B80A15"/>
    <w:rsid w:val="00B82577"/>
    <w:rsid w:val="00B82BA1"/>
    <w:rsid w:val="00B83320"/>
    <w:rsid w:val="00B8334B"/>
    <w:rsid w:val="00B835A0"/>
    <w:rsid w:val="00B85722"/>
    <w:rsid w:val="00B86241"/>
    <w:rsid w:val="00B87222"/>
    <w:rsid w:val="00B87922"/>
    <w:rsid w:val="00B90436"/>
    <w:rsid w:val="00B91006"/>
    <w:rsid w:val="00B91583"/>
    <w:rsid w:val="00B918C5"/>
    <w:rsid w:val="00B92841"/>
    <w:rsid w:val="00B955E2"/>
    <w:rsid w:val="00B95C76"/>
    <w:rsid w:val="00B96197"/>
    <w:rsid w:val="00B973BC"/>
    <w:rsid w:val="00BA02B4"/>
    <w:rsid w:val="00BA02D2"/>
    <w:rsid w:val="00BA0665"/>
    <w:rsid w:val="00BA58D2"/>
    <w:rsid w:val="00BA5EA6"/>
    <w:rsid w:val="00BA6884"/>
    <w:rsid w:val="00BA78D2"/>
    <w:rsid w:val="00BB0A61"/>
    <w:rsid w:val="00BB3C36"/>
    <w:rsid w:val="00BB459A"/>
    <w:rsid w:val="00BB50D2"/>
    <w:rsid w:val="00BB5737"/>
    <w:rsid w:val="00BB6223"/>
    <w:rsid w:val="00BB6D2E"/>
    <w:rsid w:val="00BB720E"/>
    <w:rsid w:val="00BB78DB"/>
    <w:rsid w:val="00BC04E1"/>
    <w:rsid w:val="00BC080A"/>
    <w:rsid w:val="00BC2555"/>
    <w:rsid w:val="00BC26A8"/>
    <w:rsid w:val="00BC2FEB"/>
    <w:rsid w:val="00BC41D8"/>
    <w:rsid w:val="00BC46F9"/>
    <w:rsid w:val="00BC4A51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4EFB"/>
    <w:rsid w:val="00BD5401"/>
    <w:rsid w:val="00BD7181"/>
    <w:rsid w:val="00BD7737"/>
    <w:rsid w:val="00BD7971"/>
    <w:rsid w:val="00BD7F3B"/>
    <w:rsid w:val="00BE30B6"/>
    <w:rsid w:val="00BE3418"/>
    <w:rsid w:val="00BE4664"/>
    <w:rsid w:val="00BE4672"/>
    <w:rsid w:val="00BE50BA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4D99"/>
    <w:rsid w:val="00BF6ACB"/>
    <w:rsid w:val="00BF6BE5"/>
    <w:rsid w:val="00BF6C95"/>
    <w:rsid w:val="00BF7E3E"/>
    <w:rsid w:val="00C00560"/>
    <w:rsid w:val="00C00AD3"/>
    <w:rsid w:val="00C02879"/>
    <w:rsid w:val="00C02F52"/>
    <w:rsid w:val="00C03480"/>
    <w:rsid w:val="00C03A3A"/>
    <w:rsid w:val="00C03A81"/>
    <w:rsid w:val="00C0408B"/>
    <w:rsid w:val="00C041EE"/>
    <w:rsid w:val="00C053D5"/>
    <w:rsid w:val="00C06450"/>
    <w:rsid w:val="00C06479"/>
    <w:rsid w:val="00C066EF"/>
    <w:rsid w:val="00C06CBF"/>
    <w:rsid w:val="00C07134"/>
    <w:rsid w:val="00C07373"/>
    <w:rsid w:val="00C103D4"/>
    <w:rsid w:val="00C106F5"/>
    <w:rsid w:val="00C11754"/>
    <w:rsid w:val="00C11964"/>
    <w:rsid w:val="00C11E7C"/>
    <w:rsid w:val="00C12704"/>
    <w:rsid w:val="00C1292D"/>
    <w:rsid w:val="00C12CA9"/>
    <w:rsid w:val="00C12E12"/>
    <w:rsid w:val="00C12F8F"/>
    <w:rsid w:val="00C1364F"/>
    <w:rsid w:val="00C13B70"/>
    <w:rsid w:val="00C15A14"/>
    <w:rsid w:val="00C1660D"/>
    <w:rsid w:val="00C176E5"/>
    <w:rsid w:val="00C17902"/>
    <w:rsid w:val="00C17E26"/>
    <w:rsid w:val="00C21C81"/>
    <w:rsid w:val="00C241F1"/>
    <w:rsid w:val="00C24F6E"/>
    <w:rsid w:val="00C25465"/>
    <w:rsid w:val="00C25749"/>
    <w:rsid w:val="00C2602F"/>
    <w:rsid w:val="00C26418"/>
    <w:rsid w:val="00C27322"/>
    <w:rsid w:val="00C3313B"/>
    <w:rsid w:val="00C333AE"/>
    <w:rsid w:val="00C336BD"/>
    <w:rsid w:val="00C33D53"/>
    <w:rsid w:val="00C33E19"/>
    <w:rsid w:val="00C355FC"/>
    <w:rsid w:val="00C35D90"/>
    <w:rsid w:val="00C36C15"/>
    <w:rsid w:val="00C37492"/>
    <w:rsid w:val="00C3753C"/>
    <w:rsid w:val="00C403A6"/>
    <w:rsid w:val="00C40932"/>
    <w:rsid w:val="00C40DC4"/>
    <w:rsid w:val="00C41E18"/>
    <w:rsid w:val="00C427D6"/>
    <w:rsid w:val="00C428BF"/>
    <w:rsid w:val="00C448CB"/>
    <w:rsid w:val="00C451D2"/>
    <w:rsid w:val="00C460A2"/>
    <w:rsid w:val="00C46E64"/>
    <w:rsid w:val="00C47391"/>
    <w:rsid w:val="00C4778B"/>
    <w:rsid w:val="00C478E5"/>
    <w:rsid w:val="00C51EBC"/>
    <w:rsid w:val="00C52D09"/>
    <w:rsid w:val="00C52EE1"/>
    <w:rsid w:val="00C53D40"/>
    <w:rsid w:val="00C53DF7"/>
    <w:rsid w:val="00C54228"/>
    <w:rsid w:val="00C54884"/>
    <w:rsid w:val="00C549D2"/>
    <w:rsid w:val="00C54FA4"/>
    <w:rsid w:val="00C55BA0"/>
    <w:rsid w:val="00C55E34"/>
    <w:rsid w:val="00C567E8"/>
    <w:rsid w:val="00C57FDE"/>
    <w:rsid w:val="00C62533"/>
    <w:rsid w:val="00C62680"/>
    <w:rsid w:val="00C64B58"/>
    <w:rsid w:val="00C659CB"/>
    <w:rsid w:val="00C660A7"/>
    <w:rsid w:val="00C66231"/>
    <w:rsid w:val="00C67455"/>
    <w:rsid w:val="00C67A38"/>
    <w:rsid w:val="00C706A7"/>
    <w:rsid w:val="00C70D48"/>
    <w:rsid w:val="00C721C6"/>
    <w:rsid w:val="00C732FC"/>
    <w:rsid w:val="00C748C2"/>
    <w:rsid w:val="00C75CA2"/>
    <w:rsid w:val="00C766D6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3CDC"/>
    <w:rsid w:val="00C841DD"/>
    <w:rsid w:val="00C84D53"/>
    <w:rsid w:val="00C85EE9"/>
    <w:rsid w:val="00C86D3D"/>
    <w:rsid w:val="00C872C1"/>
    <w:rsid w:val="00C87805"/>
    <w:rsid w:val="00C90090"/>
    <w:rsid w:val="00C912EC"/>
    <w:rsid w:val="00C914F3"/>
    <w:rsid w:val="00C91714"/>
    <w:rsid w:val="00C91CB9"/>
    <w:rsid w:val="00C91EF6"/>
    <w:rsid w:val="00C928AF"/>
    <w:rsid w:val="00C93349"/>
    <w:rsid w:val="00C9340B"/>
    <w:rsid w:val="00C9480F"/>
    <w:rsid w:val="00C9516B"/>
    <w:rsid w:val="00C95A5C"/>
    <w:rsid w:val="00C95C3F"/>
    <w:rsid w:val="00C96586"/>
    <w:rsid w:val="00CA01F7"/>
    <w:rsid w:val="00CA0F81"/>
    <w:rsid w:val="00CA1592"/>
    <w:rsid w:val="00CA20E9"/>
    <w:rsid w:val="00CA278A"/>
    <w:rsid w:val="00CA371C"/>
    <w:rsid w:val="00CA3FEF"/>
    <w:rsid w:val="00CA647D"/>
    <w:rsid w:val="00CA7265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760"/>
    <w:rsid w:val="00CB7AA0"/>
    <w:rsid w:val="00CC0673"/>
    <w:rsid w:val="00CC0B2E"/>
    <w:rsid w:val="00CC0E3E"/>
    <w:rsid w:val="00CC1BCA"/>
    <w:rsid w:val="00CC1CAB"/>
    <w:rsid w:val="00CC28D7"/>
    <w:rsid w:val="00CC28ED"/>
    <w:rsid w:val="00CC2C39"/>
    <w:rsid w:val="00CC3BF6"/>
    <w:rsid w:val="00CC4719"/>
    <w:rsid w:val="00CC5578"/>
    <w:rsid w:val="00CC63B6"/>
    <w:rsid w:val="00CC641C"/>
    <w:rsid w:val="00CC6E7A"/>
    <w:rsid w:val="00CC7367"/>
    <w:rsid w:val="00CD1A97"/>
    <w:rsid w:val="00CD2704"/>
    <w:rsid w:val="00CD2B3B"/>
    <w:rsid w:val="00CD3580"/>
    <w:rsid w:val="00CD4491"/>
    <w:rsid w:val="00CD56CE"/>
    <w:rsid w:val="00CD5ACB"/>
    <w:rsid w:val="00CD60F6"/>
    <w:rsid w:val="00CD6435"/>
    <w:rsid w:val="00CD75B8"/>
    <w:rsid w:val="00CE01D6"/>
    <w:rsid w:val="00CE13CE"/>
    <w:rsid w:val="00CE33CF"/>
    <w:rsid w:val="00CE5BEE"/>
    <w:rsid w:val="00CE5E44"/>
    <w:rsid w:val="00CE60CE"/>
    <w:rsid w:val="00CE67B7"/>
    <w:rsid w:val="00CE70C9"/>
    <w:rsid w:val="00CF052F"/>
    <w:rsid w:val="00CF1475"/>
    <w:rsid w:val="00CF2666"/>
    <w:rsid w:val="00CF28D0"/>
    <w:rsid w:val="00CF4CC6"/>
    <w:rsid w:val="00CF5DAE"/>
    <w:rsid w:val="00CF65D5"/>
    <w:rsid w:val="00CF6667"/>
    <w:rsid w:val="00CF7E5D"/>
    <w:rsid w:val="00D01261"/>
    <w:rsid w:val="00D02D72"/>
    <w:rsid w:val="00D046C0"/>
    <w:rsid w:val="00D046E1"/>
    <w:rsid w:val="00D04ADF"/>
    <w:rsid w:val="00D0504F"/>
    <w:rsid w:val="00D054EB"/>
    <w:rsid w:val="00D055A5"/>
    <w:rsid w:val="00D05635"/>
    <w:rsid w:val="00D06154"/>
    <w:rsid w:val="00D06796"/>
    <w:rsid w:val="00D06F6E"/>
    <w:rsid w:val="00D07443"/>
    <w:rsid w:val="00D105EE"/>
    <w:rsid w:val="00D1099A"/>
    <w:rsid w:val="00D11437"/>
    <w:rsid w:val="00D119FD"/>
    <w:rsid w:val="00D13226"/>
    <w:rsid w:val="00D132A3"/>
    <w:rsid w:val="00D13AD5"/>
    <w:rsid w:val="00D15B6E"/>
    <w:rsid w:val="00D15D25"/>
    <w:rsid w:val="00D15F46"/>
    <w:rsid w:val="00D16424"/>
    <w:rsid w:val="00D168B2"/>
    <w:rsid w:val="00D16A69"/>
    <w:rsid w:val="00D171FC"/>
    <w:rsid w:val="00D17E7F"/>
    <w:rsid w:val="00D20AAF"/>
    <w:rsid w:val="00D20F15"/>
    <w:rsid w:val="00D2113A"/>
    <w:rsid w:val="00D218D6"/>
    <w:rsid w:val="00D21EFD"/>
    <w:rsid w:val="00D22933"/>
    <w:rsid w:val="00D22AE2"/>
    <w:rsid w:val="00D23DB0"/>
    <w:rsid w:val="00D241E7"/>
    <w:rsid w:val="00D24370"/>
    <w:rsid w:val="00D255A3"/>
    <w:rsid w:val="00D26315"/>
    <w:rsid w:val="00D265F2"/>
    <w:rsid w:val="00D267FB"/>
    <w:rsid w:val="00D27ADA"/>
    <w:rsid w:val="00D30F66"/>
    <w:rsid w:val="00D3180D"/>
    <w:rsid w:val="00D319D5"/>
    <w:rsid w:val="00D32A88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40A"/>
    <w:rsid w:val="00D50A59"/>
    <w:rsid w:val="00D5238B"/>
    <w:rsid w:val="00D5267E"/>
    <w:rsid w:val="00D52A4A"/>
    <w:rsid w:val="00D53060"/>
    <w:rsid w:val="00D532C7"/>
    <w:rsid w:val="00D533DD"/>
    <w:rsid w:val="00D54B38"/>
    <w:rsid w:val="00D55E13"/>
    <w:rsid w:val="00D55E51"/>
    <w:rsid w:val="00D5607E"/>
    <w:rsid w:val="00D56689"/>
    <w:rsid w:val="00D577AD"/>
    <w:rsid w:val="00D608E2"/>
    <w:rsid w:val="00D6175E"/>
    <w:rsid w:val="00D618F5"/>
    <w:rsid w:val="00D62425"/>
    <w:rsid w:val="00D6248C"/>
    <w:rsid w:val="00D62E22"/>
    <w:rsid w:val="00D632E3"/>
    <w:rsid w:val="00D63D50"/>
    <w:rsid w:val="00D64AA7"/>
    <w:rsid w:val="00D6544A"/>
    <w:rsid w:val="00D65D84"/>
    <w:rsid w:val="00D66871"/>
    <w:rsid w:val="00D66BE1"/>
    <w:rsid w:val="00D67244"/>
    <w:rsid w:val="00D673BC"/>
    <w:rsid w:val="00D70233"/>
    <w:rsid w:val="00D71491"/>
    <w:rsid w:val="00D7406D"/>
    <w:rsid w:val="00D74DE8"/>
    <w:rsid w:val="00D75955"/>
    <w:rsid w:val="00D759B4"/>
    <w:rsid w:val="00D76361"/>
    <w:rsid w:val="00D76481"/>
    <w:rsid w:val="00D76733"/>
    <w:rsid w:val="00D80C77"/>
    <w:rsid w:val="00D80D81"/>
    <w:rsid w:val="00D81B8B"/>
    <w:rsid w:val="00D820D2"/>
    <w:rsid w:val="00D82B09"/>
    <w:rsid w:val="00D82DE5"/>
    <w:rsid w:val="00D83017"/>
    <w:rsid w:val="00D84FB2"/>
    <w:rsid w:val="00D854EF"/>
    <w:rsid w:val="00D856EA"/>
    <w:rsid w:val="00D87CA2"/>
    <w:rsid w:val="00D902C2"/>
    <w:rsid w:val="00D903FC"/>
    <w:rsid w:val="00D90F20"/>
    <w:rsid w:val="00D91974"/>
    <w:rsid w:val="00D921F5"/>
    <w:rsid w:val="00D92D21"/>
    <w:rsid w:val="00D930A1"/>
    <w:rsid w:val="00D957AC"/>
    <w:rsid w:val="00D95EE7"/>
    <w:rsid w:val="00D96703"/>
    <w:rsid w:val="00DA2A91"/>
    <w:rsid w:val="00DA334C"/>
    <w:rsid w:val="00DA3CD9"/>
    <w:rsid w:val="00DA4F97"/>
    <w:rsid w:val="00DA5154"/>
    <w:rsid w:val="00DA52C5"/>
    <w:rsid w:val="00DA5F29"/>
    <w:rsid w:val="00DA6600"/>
    <w:rsid w:val="00DA6903"/>
    <w:rsid w:val="00DA7B05"/>
    <w:rsid w:val="00DB3033"/>
    <w:rsid w:val="00DB394E"/>
    <w:rsid w:val="00DB4236"/>
    <w:rsid w:val="00DB464F"/>
    <w:rsid w:val="00DB4DA5"/>
    <w:rsid w:val="00DB61E8"/>
    <w:rsid w:val="00DB7987"/>
    <w:rsid w:val="00DC1273"/>
    <w:rsid w:val="00DC17B2"/>
    <w:rsid w:val="00DC17B9"/>
    <w:rsid w:val="00DC1BB2"/>
    <w:rsid w:val="00DC2576"/>
    <w:rsid w:val="00DC2627"/>
    <w:rsid w:val="00DC274F"/>
    <w:rsid w:val="00DC300F"/>
    <w:rsid w:val="00DC3680"/>
    <w:rsid w:val="00DC3ABD"/>
    <w:rsid w:val="00DC4853"/>
    <w:rsid w:val="00DC4F9C"/>
    <w:rsid w:val="00DC54A5"/>
    <w:rsid w:val="00DC7DE8"/>
    <w:rsid w:val="00DD1E3A"/>
    <w:rsid w:val="00DD3539"/>
    <w:rsid w:val="00DD3F66"/>
    <w:rsid w:val="00DD4376"/>
    <w:rsid w:val="00DD46AE"/>
    <w:rsid w:val="00DD4AB6"/>
    <w:rsid w:val="00DD4D4B"/>
    <w:rsid w:val="00DD6A73"/>
    <w:rsid w:val="00DD6B61"/>
    <w:rsid w:val="00DD7441"/>
    <w:rsid w:val="00DD7803"/>
    <w:rsid w:val="00DD79D1"/>
    <w:rsid w:val="00DD7D87"/>
    <w:rsid w:val="00DE1072"/>
    <w:rsid w:val="00DE275D"/>
    <w:rsid w:val="00DE36DB"/>
    <w:rsid w:val="00DE3D53"/>
    <w:rsid w:val="00DE3E4A"/>
    <w:rsid w:val="00DE554B"/>
    <w:rsid w:val="00DE68F2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F40"/>
    <w:rsid w:val="00DF51D7"/>
    <w:rsid w:val="00DF5300"/>
    <w:rsid w:val="00DF5B2E"/>
    <w:rsid w:val="00DF6253"/>
    <w:rsid w:val="00DF63CE"/>
    <w:rsid w:val="00DF65DC"/>
    <w:rsid w:val="00DF6BD6"/>
    <w:rsid w:val="00DF768E"/>
    <w:rsid w:val="00DF76F0"/>
    <w:rsid w:val="00DF7A64"/>
    <w:rsid w:val="00E00ACF"/>
    <w:rsid w:val="00E04458"/>
    <w:rsid w:val="00E047D0"/>
    <w:rsid w:val="00E052B7"/>
    <w:rsid w:val="00E0539B"/>
    <w:rsid w:val="00E05914"/>
    <w:rsid w:val="00E05AF1"/>
    <w:rsid w:val="00E0667A"/>
    <w:rsid w:val="00E1016C"/>
    <w:rsid w:val="00E108FC"/>
    <w:rsid w:val="00E10A7A"/>
    <w:rsid w:val="00E11703"/>
    <w:rsid w:val="00E13046"/>
    <w:rsid w:val="00E1385F"/>
    <w:rsid w:val="00E13E3D"/>
    <w:rsid w:val="00E16D72"/>
    <w:rsid w:val="00E172BD"/>
    <w:rsid w:val="00E206A4"/>
    <w:rsid w:val="00E2156A"/>
    <w:rsid w:val="00E22970"/>
    <w:rsid w:val="00E23126"/>
    <w:rsid w:val="00E23250"/>
    <w:rsid w:val="00E23A29"/>
    <w:rsid w:val="00E25389"/>
    <w:rsid w:val="00E25C90"/>
    <w:rsid w:val="00E25F76"/>
    <w:rsid w:val="00E26BE2"/>
    <w:rsid w:val="00E26E18"/>
    <w:rsid w:val="00E270C8"/>
    <w:rsid w:val="00E2782A"/>
    <w:rsid w:val="00E27C30"/>
    <w:rsid w:val="00E3308D"/>
    <w:rsid w:val="00E33809"/>
    <w:rsid w:val="00E34490"/>
    <w:rsid w:val="00E34C21"/>
    <w:rsid w:val="00E35222"/>
    <w:rsid w:val="00E35923"/>
    <w:rsid w:val="00E35B09"/>
    <w:rsid w:val="00E37098"/>
    <w:rsid w:val="00E41C6F"/>
    <w:rsid w:val="00E434E4"/>
    <w:rsid w:val="00E436C2"/>
    <w:rsid w:val="00E43E1F"/>
    <w:rsid w:val="00E43F10"/>
    <w:rsid w:val="00E44906"/>
    <w:rsid w:val="00E45740"/>
    <w:rsid w:val="00E46177"/>
    <w:rsid w:val="00E50474"/>
    <w:rsid w:val="00E51C84"/>
    <w:rsid w:val="00E525DE"/>
    <w:rsid w:val="00E52E65"/>
    <w:rsid w:val="00E537A4"/>
    <w:rsid w:val="00E539E4"/>
    <w:rsid w:val="00E54360"/>
    <w:rsid w:val="00E555E0"/>
    <w:rsid w:val="00E55889"/>
    <w:rsid w:val="00E55985"/>
    <w:rsid w:val="00E55B9D"/>
    <w:rsid w:val="00E55F8C"/>
    <w:rsid w:val="00E560A8"/>
    <w:rsid w:val="00E57052"/>
    <w:rsid w:val="00E61586"/>
    <w:rsid w:val="00E6164A"/>
    <w:rsid w:val="00E61CD4"/>
    <w:rsid w:val="00E6232A"/>
    <w:rsid w:val="00E628F3"/>
    <w:rsid w:val="00E6405F"/>
    <w:rsid w:val="00E64B20"/>
    <w:rsid w:val="00E6522E"/>
    <w:rsid w:val="00E70C20"/>
    <w:rsid w:val="00E70C95"/>
    <w:rsid w:val="00E71938"/>
    <w:rsid w:val="00E71941"/>
    <w:rsid w:val="00E71A97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6C2"/>
    <w:rsid w:val="00E81D80"/>
    <w:rsid w:val="00E82173"/>
    <w:rsid w:val="00E82B95"/>
    <w:rsid w:val="00E832AE"/>
    <w:rsid w:val="00E845BE"/>
    <w:rsid w:val="00E84D5C"/>
    <w:rsid w:val="00E85A20"/>
    <w:rsid w:val="00E86445"/>
    <w:rsid w:val="00E867B0"/>
    <w:rsid w:val="00E86C28"/>
    <w:rsid w:val="00E90CA7"/>
    <w:rsid w:val="00E91511"/>
    <w:rsid w:val="00E91BBF"/>
    <w:rsid w:val="00E920B7"/>
    <w:rsid w:val="00E92720"/>
    <w:rsid w:val="00E931D4"/>
    <w:rsid w:val="00E93357"/>
    <w:rsid w:val="00E9341A"/>
    <w:rsid w:val="00E93DA7"/>
    <w:rsid w:val="00E94558"/>
    <w:rsid w:val="00E95109"/>
    <w:rsid w:val="00E95FD1"/>
    <w:rsid w:val="00E9668D"/>
    <w:rsid w:val="00E976D8"/>
    <w:rsid w:val="00EA0ABF"/>
    <w:rsid w:val="00EA16C3"/>
    <w:rsid w:val="00EA2AE7"/>
    <w:rsid w:val="00EA3960"/>
    <w:rsid w:val="00EA4449"/>
    <w:rsid w:val="00EA50E4"/>
    <w:rsid w:val="00EA53D0"/>
    <w:rsid w:val="00EA5578"/>
    <w:rsid w:val="00EA55FB"/>
    <w:rsid w:val="00EA5EA3"/>
    <w:rsid w:val="00EA5FCD"/>
    <w:rsid w:val="00EA668F"/>
    <w:rsid w:val="00EA7178"/>
    <w:rsid w:val="00EB2A15"/>
    <w:rsid w:val="00EB3CCE"/>
    <w:rsid w:val="00EB4699"/>
    <w:rsid w:val="00EB5A3C"/>
    <w:rsid w:val="00EB5C64"/>
    <w:rsid w:val="00EB6848"/>
    <w:rsid w:val="00EC00EB"/>
    <w:rsid w:val="00EC018B"/>
    <w:rsid w:val="00EC1105"/>
    <w:rsid w:val="00EC15C3"/>
    <w:rsid w:val="00EC1A98"/>
    <w:rsid w:val="00EC20E2"/>
    <w:rsid w:val="00EC2210"/>
    <w:rsid w:val="00EC237D"/>
    <w:rsid w:val="00EC3564"/>
    <w:rsid w:val="00EC6935"/>
    <w:rsid w:val="00EC755F"/>
    <w:rsid w:val="00ED0050"/>
    <w:rsid w:val="00ED194A"/>
    <w:rsid w:val="00ED254E"/>
    <w:rsid w:val="00ED268F"/>
    <w:rsid w:val="00ED2786"/>
    <w:rsid w:val="00ED27EA"/>
    <w:rsid w:val="00ED3E64"/>
    <w:rsid w:val="00ED3FC4"/>
    <w:rsid w:val="00ED4141"/>
    <w:rsid w:val="00ED533A"/>
    <w:rsid w:val="00ED5B7F"/>
    <w:rsid w:val="00ED5D8D"/>
    <w:rsid w:val="00ED6D06"/>
    <w:rsid w:val="00ED74E8"/>
    <w:rsid w:val="00ED7A52"/>
    <w:rsid w:val="00ED7F2D"/>
    <w:rsid w:val="00ED7F6B"/>
    <w:rsid w:val="00EE14EB"/>
    <w:rsid w:val="00EE3277"/>
    <w:rsid w:val="00EE3693"/>
    <w:rsid w:val="00EE4039"/>
    <w:rsid w:val="00EE4994"/>
    <w:rsid w:val="00EE4B9F"/>
    <w:rsid w:val="00EE5D81"/>
    <w:rsid w:val="00EE647D"/>
    <w:rsid w:val="00EE6CE0"/>
    <w:rsid w:val="00EE7902"/>
    <w:rsid w:val="00EF03FB"/>
    <w:rsid w:val="00EF15C5"/>
    <w:rsid w:val="00EF19CE"/>
    <w:rsid w:val="00EF5645"/>
    <w:rsid w:val="00EF76D5"/>
    <w:rsid w:val="00EF7844"/>
    <w:rsid w:val="00EF7DEA"/>
    <w:rsid w:val="00F00A85"/>
    <w:rsid w:val="00F00C72"/>
    <w:rsid w:val="00F01EA5"/>
    <w:rsid w:val="00F02629"/>
    <w:rsid w:val="00F032C2"/>
    <w:rsid w:val="00F03B7B"/>
    <w:rsid w:val="00F04D18"/>
    <w:rsid w:val="00F05599"/>
    <w:rsid w:val="00F0576B"/>
    <w:rsid w:val="00F05C20"/>
    <w:rsid w:val="00F06171"/>
    <w:rsid w:val="00F065DC"/>
    <w:rsid w:val="00F06B6A"/>
    <w:rsid w:val="00F06D42"/>
    <w:rsid w:val="00F07194"/>
    <w:rsid w:val="00F1169D"/>
    <w:rsid w:val="00F11BB1"/>
    <w:rsid w:val="00F130D0"/>
    <w:rsid w:val="00F137DF"/>
    <w:rsid w:val="00F14458"/>
    <w:rsid w:val="00F14977"/>
    <w:rsid w:val="00F14E3B"/>
    <w:rsid w:val="00F15CEE"/>
    <w:rsid w:val="00F1636C"/>
    <w:rsid w:val="00F17C78"/>
    <w:rsid w:val="00F20486"/>
    <w:rsid w:val="00F20D89"/>
    <w:rsid w:val="00F21134"/>
    <w:rsid w:val="00F21A57"/>
    <w:rsid w:val="00F21B9F"/>
    <w:rsid w:val="00F22845"/>
    <w:rsid w:val="00F22961"/>
    <w:rsid w:val="00F23B45"/>
    <w:rsid w:val="00F23C07"/>
    <w:rsid w:val="00F23C11"/>
    <w:rsid w:val="00F240D1"/>
    <w:rsid w:val="00F25454"/>
    <w:rsid w:val="00F25847"/>
    <w:rsid w:val="00F268B0"/>
    <w:rsid w:val="00F2739E"/>
    <w:rsid w:val="00F276DA"/>
    <w:rsid w:val="00F30207"/>
    <w:rsid w:val="00F32ADB"/>
    <w:rsid w:val="00F343E2"/>
    <w:rsid w:val="00F354F8"/>
    <w:rsid w:val="00F35CFE"/>
    <w:rsid w:val="00F361E4"/>
    <w:rsid w:val="00F36256"/>
    <w:rsid w:val="00F36A69"/>
    <w:rsid w:val="00F36BC9"/>
    <w:rsid w:val="00F36FB2"/>
    <w:rsid w:val="00F37213"/>
    <w:rsid w:val="00F3727D"/>
    <w:rsid w:val="00F372F5"/>
    <w:rsid w:val="00F3767C"/>
    <w:rsid w:val="00F41231"/>
    <w:rsid w:val="00F41588"/>
    <w:rsid w:val="00F416A1"/>
    <w:rsid w:val="00F41711"/>
    <w:rsid w:val="00F41873"/>
    <w:rsid w:val="00F434AC"/>
    <w:rsid w:val="00F43895"/>
    <w:rsid w:val="00F43EA1"/>
    <w:rsid w:val="00F4403C"/>
    <w:rsid w:val="00F45D33"/>
    <w:rsid w:val="00F4701A"/>
    <w:rsid w:val="00F47143"/>
    <w:rsid w:val="00F47FF9"/>
    <w:rsid w:val="00F501BA"/>
    <w:rsid w:val="00F5040C"/>
    <w:rsid w:val="00F51DB3"/>
    <w:rsid w:val="00F53884"/>
    <w:rsid w:val="00F53BCF"/>
    <w:rsid w:val="00F54AD7"/>
    <w:rsid w:val="00F54C4D"/>
    <w:rsid w:val="00F56BD2"/>
    <w:rsid w:val="00F6038D"/>
    <w:rsid w:val="00F60DFC"/>
    <w:rsid w:val="00F61953"/>
    <w:rsid w:val="00F61DCF"/>
    <w:rsid w:val="00F63257"/>
    <w:rsid w:val="00F654B8"/>
    <w:rsid w:val="00F67D04"/>
    <w:rsid w:val="00F70F30"/>
    <w:rsid w:val="00F71407"/>
    <w:rsid w:val="00F71615"/>
    <w:rsid w:val="00F71CCA"/>
    <w:rsid w:val="00F72539"/>
    <w:rsid w:val="00F72AE7"/>
    <w:rsid w:val="00F72F2E"/>
    <w:rsid w:val="00F73574"/>
    <w:rsid w:val="00F74910"/>
    <w:rsid w:val="00F74ED8"/>
    <w:rsid w:val="00F75F35"/>
    <w:rsid w:val="00F76017"/>
    <w:rsid w:val="00F7615E"/>
    <w:rsid w:val="00F765A9"/>
    <w:rsid w:val="00F76FF4"/>
    <w:rsid w:val="00F77DBB"/>
    <w:rsid w:val="00F8036F"/>
    <w:rsid w:val="00F807BE"/>
    <w:rsid w:val="00F80CB6"/>
    <w:rsid w:val="00F80E44"/>
    <w:rsid w:val="00F81060"/>
    <w:rsid w:val="00F81205"/>
    <w:rsid w:val="00F8132C"/>
    <w:rsid w:val="00F814EB"/>
    <w:rsid w:val="00F83A5E"/>
    <w:rsid w:val="00F83BD2"/>
    <w:rsid w:val="00F84CCC"/>
    <w:rsid w:val="00F84EAB"/>
    <w:rsid w:val="00F84FFB"/>
    <w:rsid w:val="00F8634F"/>
    <w:rsid w:val="00F8660A"/>
    <w:rsid w:val="00F869A7"/>
    <w:rsid w:val="00F8706B"/>
    <w:rsid w:val="00F87934"/>
    <w:rsid w:val="00F87B25"/>
    <w:rsid w:val="00F87C86"/>
    <w:rsid w:val="00F9042E"/>
    <w:rsid w:val="00F913FD"/>
    <w:rsid w:val="00F91D66"/>
    <w:rsid w:val="00F92252"/>
    <w:rsid w:val="00F93826"/>
    <w:rsid w:val="00F94A35"/>
    <w:rsid w:val="00F94B2F"/>
    <w:rsid w:val="00F9527E"/>
    <w:rsid w:val="00F95781"/>
    <w:rsid w:val="00F960CA"/>
    <w:rsid w:val="00F96819"/>
    <w:rsid w:val="00F97230"/>
    <w:rsid w:val="00F978D1"/>
    <w:rsid w:val="00F97F94"/>
    <w:rsid w:val="00FA0365"/>
    <w:rsid w:val="00FA0446"/>
    <w:rsid w:val="00FA0D4B"/>
    <w:rsid w:val="00FA0DB5"/>
    <w:rsid w:val="00FA2791"/>
    <w:rsid w:val="00FA4F66"/>
    <w:rsid w:val="00FA5F4C"/>
    <w:rsid w:val="00FA6146"/>
    <w:rsid w:val="00FA7E98"/>
    <w:rsid w:val="00FB0D5D"/>
    <w:rsid w:val="00FB15F3"/>
    <w:rsid w:val="00FB329D"/>
    <w:rsid w:val="00FB414D"/>
    <w:rsid w:val="00FB45A3"/>
    <w:rsid w:val="00FB4A53"/>
    <w:rsid w:val="00FB4BC5"/>
    <w:rsid w:val="00FB5DF2"/>
    <w:rsid w:val="00FB6724"/>
    <w:rsid w:val="00FB6C47"/>
    <w:rsid w:val="00FB7291"/>
    <w:rsid w:val="00FB74EC"/>
    <w:rsid w:val="00FB7703"/>
    <w:rsid w:val="00FB7F69"/>
    <w:rsid w:val="00FC0DDC"/>
    <w:rsid w:val="00FC0DFB"/>
    <w:rsid w:val="00FC101E"/>
    <w:rsid w:val="00FC1AD1"/>
    <w:rsid w:val="00FC2360"/>
    <w:rsid w:val="00FC2AE4"/>
    <w:rsid w:val="00FC3D90"/>
    <w:rsid w:val="00FC3E42"/>
    <w:rsid w:val="00FC4F4B"/>
    <w:rsid w:val="00FC5944"/>
    <w:rsid w:val="00FC59B7"/>
    <w:rsid w:val="00FC6323"/>
    <w:rsid w:val="00FC672F"/>
    <w:rsid w:val="00FC740B"/>
    <w:rsid w:val="00FD0547"/>
    <w:rsid w:val="00FD13E0"/>
    <w:rsid w:val="00FD14C1"/>
    <w:rsid w:val="00FD18AA"/>
    <w:rsid w:val="00FD1943"/>
    <w:rsid w:val="00FD2F1A"/>
    <w:rsid w:val="00FD31FD"/>
    <w:rsid w:val="00FD325E"/>
    <w:rsid w:val="00FD355B"/>
    <w:rsid w:val="00FD597E"/>
    <w:rsid w:val="00FE06B0"/>
    <w:rsid w:val="00FE06BE"/>
    <w:rsid w:val="00FE0AA0"/>
    <w:rsid w:val="00FE1CCD"/>
    <w:rsid w:val="00FE217D"/>
    <w:rsid w:val="00FE2D81"/>
    <w:rsid w:val="00FE3D46"/>
    <w:rsid w:val="00FE43E3"/>
    <w:rsid w:val="00FE4A8F"/>
    <w:rsid w:val="00FE670D"/>
    <w:rsid w:val="00FE68A2"/>
    <w:rsid w:val="00FE69B1"/>
    <w:rsid w:val="00FE7C03"/>
    <w:rsid w:val="00FF0839"/>
    <w:rsid w:val="00FF1815"/>
    <w:rsid w:val="00FF1A38"/>
    <w:rsid w:val="00FF3123"/>
    <w:rsid w:val="00FF3713"/>
    <w:rsid w:val="00FF3E71"/>
    <w:rsid w:val="00FF407E"/>
    <w:rsid w:val="00FF4269"/>
    <w:rsid w:val="00FF44A9"/>
    <w:rsid w:val="00FF508C"/>
    <w:rsid w:val="00FF53C3"/>
    <w:rsid w:val="00FF5AEB"/>
    <w:rsid w:val="00FF7625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519E49"/>
  <w15:docId w15:val="{89AE46FB-01A1-4B00-9402-0E6954F7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52EB3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1B6EFA"/>
    <w:pPr>
      <w:keepNext/>
      <w:numPr>
        <w:ilvl w:val="1"/>
        <w:numId w:val="4"/>
      </w:numPr>
      <w:tabs>
        <w:tab w:val="left" w:pos="1134"/>
      </w:tabs>
      <w:spacing w:after="0"/>
      <w:outlineLvl w:val="1"/>
    </w:pPr>
    <w:rPr>
      <w:rFonts w:cs="Arial"/>
      <w:b/>
      <w:bCs/>
      <w:iCs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qFormat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link w:val="ae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e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f">
    <w:name w:val="No Spacing"/>
    <w:aliases w:val="Для стандартов"/>
    <w:link w:val="aff0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aliases w:val="Для стандартов Знак"/>
    <w:link w:val="aff"/>
    <w:uiPriority w:val="1"/>
    <w:rsid w:val="00A4204E"/>
  </w:style>
  <w:style w:type="paragraph" w:styleId="aff1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5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annotation text"/>
    <w:basedOn w:val="a0"/>
    <w:link w:val="aff3"/>
    <w:unhideWhenUsed/>
    <w:rsid w:val="007B0E64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7B0E64"/>
  </w:style>
  <w:style w:type="character" w:styleId="aff4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E270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CC736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5">
    <w:name w:val="Основной текст_"/>
    <w:basedOn w:val="a1"/>
    <w:link w:val="22"/>
    <w:rsid w:val="00CC7367"/>
    <w:rPr>
      <w:sz w:val="22"/>
      <w:szCs w:val="22"/>
      <w:shd w:val="clear" w:color="auto" w:fill="FFFFFF"/>
    </w:rPr>
  </w:style>
  <w:style w:type="character" w:customStyle="1" w:styleId="16">
    <w:name w:val="Основной текст1"/>
    <w:basedOn w:val="aff5"/>
    <w:rsid w:val="00CC7367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0"/>
    <w:link w:val="aff5"/>
    <w:rsid w:val="00CC7367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character" w:customStyle="1" w:styleId="Bodytext2Exact">
    <w:name w:val="Body text (2) Exact"/>
    <w:basedOn w:val="a1"/>
    <w:rsid w:val="00B862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e">
    <w:name w:val="Нижний колонтитул Знак"/>
    <w:basedOn w:val="a1"/>
    <w:link w:val="ad"/>
    <w:uiPriority w:val="99"/>
    <w:rsid w:val="00E82173"/>
    <w:rPr>
      <w:sz w:val="24"/>
      <w:szCs w:val="24"/>
    </w:rPr>
  </w:style>
  <w:style w:type="paragraph" w:customStyle="1" w:styleId="Style35">
    <w:name w:val="Style35"/>
    <w:basedOn w:val="a0"/>
    <w:uiPriority w:val="99"/>
    <w:rsid w:val="002633AF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Theme="minorHAnsi" w:cs="Arial Unicode MS"/>
      <w:sz w:val="24"/>
    </w:rPr>
  </w:style>
  <w:style w:type="character" w:customStyle="1" w:styleId="FontStyle41">
    <w:name w:val="Font Style41"/>
    <w:basedOn w:val="a1"/>
    <w:uiPriority w:val="99"/>
    <w:rsid w:val="002633AF"/>
    <w:rPr>
      <w:rFonts w:ascii="Arial Unicode MS" w:eastAsia="Arial Unicode MS" w:cs="Arial Unicode MS"/>
      <w:b/>
      <w:bCs/>
      <w:color w:val="000000"/>
      <w:sz w:val="28"/>
      <w:szCs w:val="28"/>
    </w:rPr>
  </w:style>
  <w:style w:type="table" w:customStyle="1" w:styleId="23">
    <w:name w:val="Сетка таблицы2"/>
    <w:basedOn w:val="a2"/>
    <w:next w:val="a9"/>
    <w:uiPriority w:val="59"/>
    <w:qFormat/>
    <w:rsid w:val="002E088E"/>
    <w:rPr>
      <w:rFonts w:ascii="Arial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27">
    <w:name w:val="Style27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FontStyle45">
    <w:name w:val="Font Style45"/>
    <w:uiPriority w:val="99"/>
    <w:rsid w:val="002E088E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3">
    <w:name w:val="Font Style43"/>
    <w:uiPriority w:val="99"/>
    <w:rsid w:val="002E088E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7">
    <w:name w:val="Font Style47"/>
    <w:uiPriority w:val="99"/>
    <w:rsid w:val="002E088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7">
    <w:name w:val="Style17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19">
    <w:name w:val="Style19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25">
    <w:name w:val="Style25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29">
    <w:name w:val="Style29"/>
    <w:basedOn w:val="a0"/>
    <w:uiPriority w:val="99"/>
    <w:rsid w:val="002E088E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paragraph" w:customStyle="1" w:styleId="Style13">
    <w:name w:val="Style13"/>
    <w:basedOn w:val="a0"/>
    <w:uiPriority w:val="99"/>
    <w:rsid w:val="00FD597E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20">
    <w:name w:val="Style20"/>
    <w:basedOn w:val="a0"/>
    <w:uiPriority w:val="99"/>
    <w:rsid w:val="00FD597E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21">
    <w:name w:val="Style21"/>
    <w:basedOn w:val="a0"/>
    <w:uiPriority w:val="99"/>
    <w:rsid w:val="00FD597E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8">
    <w:name w:val="Style18"/>
    <w:basedOn w:val="a0"/>
    <w:uiPriority w:val="99"/>
    <w:rsid w:val="00D32A8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2">
    <w:name w:val="Style12"/>
    <w:basedOn w:val="a0"/>
    <w:uiPriority w:val="99"/>
    <w:rsid w:val="0065291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44">
    <w:name w:val="Font Style44"/>
    <w:basedOn w:val="a1"/>
    <w:uiPriority w:val="99"/>
    <w:rsid w:val="0065291F"/>
    <w:rPr>
      <w:rFonts w:ascii="Arial" w:hAnsi="Arial" w:cs="Arial"/>
      <w:color w:val="000000"/>
      <w:sz w:val="14"/>
      <w:szCs w:val="14"/>
    </w:rPr>
  </w:style>
  <w:style w:type="paragraph" w:customStyle="1" w:styleId="Style6">
    <w:name w:val="Style6"/>
    <w:basedOn w:val="a0"/>
    <w:uiPriority w:val="99"/>
    <w:rsid w:val="0065291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22">
    <w:name w:val="Style22"/>
    <w:basedOn w:val="a0"/>
    <w:uiPriority w:val="99"/>
    <w:rsid w:val="0065291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24">
    <w:name w:val="Style24"/>
    <w:basedOn w:val="a0"/>
    <w:uiPriority w:val="99"/>
    <w:rsid w:val="0065291F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42">
    <w:name w:val="Font Style42"/>
    <w:basedOn w:val="a1"/>
    <w:uiPriority w:val="99"/>
    <w:rsid w:val="0065291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7">
    <w:name w:val="Style7"/>
    <w:basedOn w:val="a0"/>
    <w:uiPriority w:val="99"/>
    <w:rsid w:val="00C55BA0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F4A5-C6E8-4FB4-A1FD-BD4B8051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67</Pages>
  <Words>22191</Words>
  <Characters>126490</Characters>
  <Application>Microsoft Office Word</Application>
  <DocSecurity>0</DocSecurity>
  <Lines>1054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148385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RSE KazStandard RSE KazStandard</cp:lastModifiedBy>
  <cp:revision>66</cp:revision>
  <cp:lastPrinted>2018-11-09T05:32:00Z</cp:lastPrinted>
  <dcterms:created xsi:type="dcterms:W3CDTF">2022-02-24T12:15:00Z</dcterms:created>
  <dcterms:modified xsi:type="dcterms:W3CDTF">2022-10-17T09:45:00Z</dcterms:modified>
</cp:coreProperties>
</file>